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DBB42F" w14:textId="77777777" w:rsidR="00FA601F" w:rsidRPr="000A1837" w:rsidRDefault="00805979" w:rsidP="007336D6">
      <w:pPr>
        <w:jc w:val="both"/>
        <w:rPr>
          <w:rFonts w:ascii="Arial" w:hAnsi="Arial" w:cs="Arial"/>
          <w:b/>
          <w:bCs/>
        </w:rPr>
      </w:pPr>
      <w:r w:rsidRPr="000A1837">
        <w:rPr>
          <w:rFonts w:ascii="Arial" w:hAnsi="Arial" w:cs="Arial"/>
          <w:b/>
          <w:bCs/>
          <w:noProof/>
        </w:rPr>
        <mc:AlternateContent>
          <mc:Choice Requires="wpg">
            <w:drawing>
              <wp:anchor distT="0" distB="0" distL="114300" distR="114300" simplePos="0" relativeHeight="251660288" behindDoc="0" locked="0" layoutInCell="1" allowOverlap="1" wp14:anchorId="28ECCC4B" wp14:editId="1F66259A">
                <wp:simplePos x="0" y="0"/>
                <wp:positionH relativeFrom="margin">
                  <wp:align>center</wp:align>
                </wp:positionH>
                <wp:positionV relativeFrom="paragraph">
                  <wp:posOffset>-390525</wp:posOffset>
                </wp:positionV>
                <wp:extent cx="6235065" cy="762000"/>
                <wp:effectExtent l="0" t="0" r="0" b="19050"/>
                <wp:wrapNone/>
                <wp:docPr id="5" name="Groupe 5"/>
                <wp:cNvGraphicFramePr/>
                <a:graphic xmlns:a="http://schemas.openxmlformats.org/drawingml/2006/main">
                  <a:graphicData uri="http://schemas.microsoft.com/office/word/2010/wordprocessingGroup">
                    <wpg:wgp>
                      <wpg:cNvGrpSpPr/>
                      <wpg:grpSpPr>
                        <a:xfrm>
                          <a:off x="0" y="0"/>
                          <a:ext cx="6235065" cy="762000"/>
                          <a:chOff x="0" y="0"/>
                          <a:chExt cx="6235065" cy="762000"/>
                        </a:xfrm>
                      </wpg:grpSpPr>
                      <wps:wsp>
                        <wps:cNvPr id="22" name="Zone de texte 22"/>
                        <wps:cNvSpPr txBox="1"/>
                        <wps:spPr>
                          <a:xfrm>
                            <a:off x="1095375" y="9525"/>
                            <a:ext cx="4074160" cy="752475"/>
                          </a:xfrm>
                          <a:prstGeom prst="rect">
                            <a:avLst/>
                          </a:prstGeom>
                          <a:solidFill>
                            <a:schemeClr val="lt1"/>
                          </a:solidFill>
                          <a:ln w="6350">
                            <a:solidFill>
                              <a:schemeClr val="bg1"/>
                            </a:solidFill>
                          </a:ln>
                        </wps:spPr>
                        <wps:txbx>
                          <w:txbxContent>
                            <w:p w14:paraId="08F8EF95" w14:textId="77777777" w:rsidR="00FA601F" w:rsidRDefault="00805979">
                              <w:pPr>
                                <w:tabs>
                                  <w:tab w:val="left" w:pos="4500"/>
                                </w:tabs>
                                <w:jc w:val="center"/>
                                <w:rPr>
                                  <w:rFonts w:ascii="Lucida Calligraphy" w:hAnsi="Lucida Calligraphy" w:cs="Tahoma"/>
                                  <w:b/>
                                  <w:color w:val="0070C0"/>
                                  <w:sz w:val="26"/>
                                  <w:szCs w:val="26"/>
                                  <w:lang w:val="zh-CN"/>
                                </w:rPr>
                              </w:pPr>
                              <w:r>
                                <w:rPr>
                                  <w:rFonts w:ascii="Lucida Calligraphy" w:hAnsi="Lucida Calligraphy" w:cs="Tahoma"/>
                                  <w:b/>
                                  <w:color w:val="0070C0"/>
                                  <w:sz w:val="26"/>
                                  <w:szCs w:val="26"/>
                                  <w:lang w:val="zh-CN"/>
                                </w:rPr>
                                <w:t>République Démocratique du Congo</w:t>
                              </w:r>
                            </w:p>
                            <w:p w14:paraId="510BE2FF" w14:textId="77777777" w:rsidR="00FA601F" w:rsidRDefault="00805979">
                              <w:pPr>
                                <w:tabs>
                                  <w:tab w:val="left" w:pos="4500"/>
                                </w:tabs>
                                <w:jc w:val="center"/>
                                <w:rPr>
                                  <w:rFonts w:ascii="Agency FB" w:hAnsi="Agency FB" w:cs="Tahoma"/>
                                  <w:b/>
                                  <w:color w:val="0070C0"/>
                                  <w:sz w:val="26"/>
                                  <w:szCs w:val="26"/>
                                  <w:lang w:val="zh-CN"/>
                                </w:rPr>
                              </w:pPr>
                              <w:r>
                                <w:rPr>
                                  <w:rFonts w:ascii="Agency FB" w:hAnsi="Agency FB" w:cs="Tahoma"/>
                                  <w:b/>
                                  <w:sz w:val="26"/>
                                  <w:szCs w:val="26"/>
                                  <w:lang w:val="zh-CN"/>
                                </w:rPr>
                                <w:t>MINISTERE DE LA SANTE PUBLIQUE,HYGIENE ET PREVENTION</w:t>
                              </w:r>
                            </w:p>
                            <w:p w14:paraId="50102F7F" w14:textId="77777777" w:rsidR="00FA601F" w:rsidRDefault="00805979">
                              <w:pPr>
                                <w:tabs>
                                  <w:tab w:val="left" w:pos="4500"/>
                                </w:tabs>
                                <w:jc w:val="center"/>
                                <w:rPr>
                                  <w:rFonts w:ascii="Arial Black" w:hAnsi="Arial Black" w:cs="Tahoma"/>
                                  <w:b/>
                                  <w:sz w:val="26"/>
                                  <w:szCs w:val="26"/>
                                </w:rPr>
                              </w:pPr>
                              <w:r>
                                <w:rPr>
                                  <w:rFonts w:ascii="Arial Black" w:hAnsi="Arial Black" w:cs="Tahoma"/>
                                  <w:b/>
                                  <w:sz w:val="26"/>
                                  <w:szCs w:val="26"/>
                                </w:rPr>
                                <w:t>SECRETARIAT GENERAL</w:t>
                              </w:r>
                            </w:p>
                            <w:p w14:paraId="17FAF355" w14:textId="77777777" w:rsidR="00FA601F" w:rsidRDefault="00FA601F">
                              <w:pPr>
                                <w:pStyle w:val="Sansinterligne"/>
                                <w:jc w:val="center"/>
                              </w:pPr>
                            </w:p>
                            <w:p w14:paraId="1155AF57" w14:textId="77777777" w:rsidR="00FA601F" w:rsidRDefault="00FA601F"/>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1" name="Imag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5314950" y="0"/>
                            <a:ext cx="920115" cy="733425"/>
                          </a:xfrm>
                          <a:prstGeom prst="rect">
                            <a:avLst/>
                          </a:prstGeom>
                          <a:noFill/>
                          <a:ln>
                            <a:noFill/>
                          </a:ln>
                        </pic:spPr>
                      </pic:pic>
                      <pic:pic xmlns:pic="http://schemas.openxmlformats.org/drawingml/2006/picture">
                        <pic:nvPicPr>
                          <pic:cNvPr id="15" name="Image 15" descr="E:\2017\Intégration\drapeau RDC.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9525"/>
                            <a:ext cx="964565" cy="694690"/>
                          </a:xfrm>
                          <a:prstGeom prst="rect">
                            <a:avLst/>
                          </a:prstGeom>
                          <a:noFill/>
                          <a:ln>
                            <a:noFill/>
                          </a:ln>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group w14:anchorId="28ECCC4B" id="Groupe 5" o:spid="_x0000_s1026" style="position:absolute;left:0;text-align:left;margin-left:0;margin-top:-30.75pt;width:490.95pt;height:60pt;z-index:251660288;mso-position-horizontal:center;mso-position-horizontal-relative:margin" coordsize="62350,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">
                <v:shapetype id="_x0000_t202" coordsize="21600,21600" o:spt="202" path="m,l,21600r21600,l21600,xe">
                  <v:stroke joinstyle="miter"/>
                  <v:path gradientshapeok="t" o:connecttype="rect"/>
                </v:shapetype>
                <v:shape id="Zone de texte 22" o:spid="_x0000_s1027" type="#_x0000_t202" style="position:absolute;left:10953;top:95;width:40742;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14:paraId="08F8EF95" w14:textId="77777777" w:rsidR="00FA601F" w:rsidRDefault="00805979">
                        <w:pPr>
                          <w:tabs>
                            <w:tab w:val="left" w:pos="4500"/>
                          </w:tabs>
                          <w:jc w:val="center"/>
                          <w:rPr>
                            <w:rFonts w:ascii="Lucida Calligraphy" w:hAnsi="Lucida Calligraphy" w:cs="Tahoma"/>
                            <w:b/>
                            <w:color w:val="0070C0"/>
                            <w:sz w:val="26"/>
                            <w:szCs w:val="26"/>
                            <w:lang w:val="zh-CN"/>
                          </w:rPr>
                        </w:pPr>
                        <w:r>
                          <w:rPr>
                            <w:rFonts w:ascii="Lucida Calligraphy" w:hAnsi="Lucida Calligraphy" w:cs="Tahoma"/>
                            <w:b/>
                            <w:color w:val="0070C0"/>
                            <w:sz w:val="26"/>
                            <w:szCs w:val="26"/>
                            <w:lang w:val="zh-CN"/>
                          </w:rPr>
                          <w:t>République Démocratique du Congo</w:t>
                        </w:r>
                      </w:p>
                      <w:p w14:paraId="510BE2FF" w14:textId="77777777" w:rsidR="00FA601F" w:rsidRDefault="00805979">
                        <w:pPr>
                          <w:tabs>
                            <w:tab w:val="left" w:pos="4500"/>
                          </w:tabs>
                          <w:jc w:val="center"/>
                          <w:rPr>
                            <w:rFonts w:ascii="Agency FB" w:hAnsi="Agency FB" w:cs="Tahoma"/>
                            <w:b/>
                            <w:color w:val="0070C0"/>
                            <w:sz w:val="26"/>
                            <w:szCs w:val="26"/>
                            <w:lang w:val="zh-CN"/>
                          </w:rPr>
                        </w:pPr>
                        <w:r>
                          <w:rPr>
                            <w:rFonts w:ascii="Agency FB" w:hAnsi="Agency FB" w:cs="Tahoma"/>
                            <w:b/>
                            <w:sz w:val="26"/>
                            <w:szCs w:val="26"/>
                            <w:lang w:val="zh-CN"/>
                          </w:rPr>
                          <w:t>MINISTERE DE LA SANTE PUBLIQUE,HYGIENE ET PREVENTION</w:t>
                        </w:r>
                      </w:p>
                      <w:p w14:paraId="50102F7F" w14:textId="77777777" w:rsidR="00FA601F" w:rsidRDefault="00805979">
                        <w:pPr>
                          <w:tabs>
                            <w:tab w:val="left" w:pos="4500"/>
                          </w:tabs>
                          <w:jc w:val="center"/>
                          <w:rPr>
                            <w:rFonts w:ascii="Arial Black" w:hAnsi="Arial Black" w:cs="Tahoma"/>
                            <w:b/>
                            <w:sz w:val="26"/>
                            <w:szCs w:val="26"/>
                          </w:rPr>
                        </w:pPr>
                        <w:r>
                          <w:rPr>
                            <w:rFonts w:ascii="Arial Black" w:hAnsi="Arial Black" w:cs="Tahoma"/>
                            <w:b/>
                            <w:sz w:val="26"/>
                            <w:szCs w:val="26"/>
                          </w:rPr>
                          <w:t>SECRETARIAT GENERAL</w:t>
                        </w:r>
                      </w:p>
                      <w:p w14:paraId="17FAF355" w14:textId="77777777" w:rsidR="00FA601F" w:rsidRDefault="00FA601F">
                        <w:pPr>
                          <w:pStyle w:val="Sansinterligne"/>
                          <w:jc w:val="center"/>
                        </w:pPr>
                      </w:p>
                      <w:p w14:paraId="1155AF57" w14:textId="77777777" w:rsidR="00FA601F" w:rsidRDefault="00FA601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left:53149;width:920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">
                  <v:imagedata r:id="rId12" o:title=""/>
                </v:shape>
                <v:shape id="Image 15" o:spid="_x0000_s1029" type="#_x0000_t75" style="position:absolute;top:95;width:9645;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">
                  <v:imagedata r:id="rId13" o:title="drapeau RDC"/>
                </v:shape>
                <w10:wrap anchorx="margin"/>
              </v:group>
            </w:pict>
          </mc:Fallback>
        </mc:AlternateContent>
      </w:r>
    </w:p>
    <w:p w14:paraId="3A9C5367" w14:textId="77777777" w:rsidR="00FA601F" w:rsidRPr="000A1837" w:rsidRDefault="00805979" w:rsidP="007336D6">
      <w:pPr>
        <w:tabs>
          <w:tab w:val="left" w:pos="510"/>
        </w:tabs>
        <w:jc w:val="both"/>
        <w:rPr>
          <w:rFonts w:ascii="Arial" w:hAnsi="Arial" w:cs="Arial"/>
          <w:b/>
          <w:bCs/>
        </w:rPr>
      </w:pPr>
      <w:r w:rsidRPr="000A1837">
        <w:rPr>
          <w:rFonts w:ascii="Arial" w:hAnsi="Arial" w:cs="Arial"/>
          <w:b/>
          <w:bCs/>
        </w:rPr>
        <w:tab/>
      </w:r>
    </w:p>
    <w:p w14:paraId="1A387894" w14:textId="77777777" w:rsidR="00FA601F" w:rsidRPr="000A1837" w:rsidRDefault="00FA601F" w:rsidP="007336D6">
      <w:pPr>
        <w:jc w:val="both"/>
        <w:rPr>
          <w:rFonts w:ascii="Arial" w:hAnsi="Arial" w:cs="Arial"/>
          <w:b/>
          <w:bCs/>
        </w:rPr>
      </w:pPr>
    </w:p>
    <w:p w14:paraId="0376774C" w14:textId="6C380495" w:rsidR="00FA601F" w:rsidRPr="000A1837" w:rsidRDefault="00805979" w:rsidP="002761B0">
      <w:pPr>
        <w:spacing w:after="120"/>
        <w:jc w:val="center"/>
        <w:rPr>
          <w:rFonts w:ascii="Arial" w:hAnsi="Arial" w:cs="Arial"/>
          <w:b/>
          <w:bCs/>
          <w:color w:val="FF0000"/>
        </w:rPr>
      </w:pPr>
      <w:r w:rsidRPr="000A1837">
        <w:rPr>
          <w:rFonts w:ascii="Arial" w:hAnsi="Arial" w:cs="Arial"/>
          <w:b/>
          <w:bCs/>
          <w:color w:val="FF0000"/>
        </w:rPr>
        <w:t>DIRECTION GENERALE DE LUTTE CONTRE LA MALADIE</w:t>
      </w:r>
    </w:p>
    <w:p w14:paraId="72CB548E" w14:textId="1718FBF4" w:rsidR="00FA601F" w:rsidRPr="000A1837" w:rsidRDefault="00FA601F" w:rsidP="007336D6">
      <w:pPr>
        <w:widowControl w:val="0"/>
        <w:spacing w:after="240"/>
        <w:ind w:right="522"/>
        <w:jc w:val="both"/>
        <w:rPr>
          <w:rFonts w:ascii="Arial" w:hAnsi="Arial" w:cs="Arial"/>
          <w:b/>
        </w:rPr>
      </w:pPr>
    </w:p>
    <w:p w14:paraId="7D77C365" w14:textId="77777777" w:rsidR="00FA601F" w:rsidRPr="000A1837" w:rsidRDefault="00805979" w:rsidP="002761B0">
      <w:pPr>
        <w:jc w:val="center"/>
        <w:rPr>
          <w:rFonts w:ascii="Arial" w:hAnsi="Arial" w:cs="Arial"/>
          <w:b/>
          <w:u w:val="single"/>
        </w:rPr>
      </w:pPr>
      <w:r w:rsidRPr="000A1837">
        <w:rPr>
          <w:rFonts w:ascii="Arial" w:hAnsi="Arial" w:cs="Arial"/>
          <w:b/>
          <w:u w:val="single"/>
        </w:rPr>
        <w:t>TERMES DE RÉFÉRENCE</w:t>
      </w:r>
    </w:p>
    <w:p w14:paraId="7EBFC9E3" w14:textId="77777777" w:rsidR="00566E2D" w:rsidRPr="000A1837" w:rsidRDefault="00566E2D" w:rsidP="002761B0">
      <w:pPr>
        <w:jc w:val="center"/>
        <w:rPr>
          <w:rFonts w:ascii="Arial" w:hAnsi="Arial" w:cs="Arial"/>
          <w:bCs/>
          <w:sz w:val="20"/>
          <w:szCs w:val="22"/>
        </w:rPr>
      </w:pPr>
    </w:p>
    <w:p w14:paraId="09423CAC" w14:textId="34AA6316" w:rsidR="00FA601F" w:rsidRPr="00670980" w:rsidRDefault="00566E2D" w:rsidP="002761B0">
      <w:pPr>
        <w:jc w:val="center"/>
        <w:rPr>
          <w:rFonts w:ascii="Arial" w:hAnsi="Arial" w:cs="Arial"/>
          <w:b/>
          <w:sz w:val="26"/>
          <w:szCs w:val="26"/>
        </w:rPr>
      </w:pPr>
      <w:r w:rsidRPr="00670980">
        <w:rPr>
          <w:rFonts w:ascii="Arial" w:hAnsi="Arial" w:cs="Arial"/>
          <w:b/>
          <w:sz w:val="26"/>
          <w:szCs w:val="26"/>
        </w:rPr>
        <w:t>Sélection et recrutement d'un consultant firme pour effectuer un état de lieu sur l’opérationnalisation d’un système électronique de surveillance intégré et interopérable dans le cadre de « Une Santé »</w:t>
      </w:r>
      <w:r w:rsidR="002761B0" w:rsidRPr="00670980">
        <w:rPr>
          <w:rFonts w:ascii="Arial" w:hAnsi="Arial" w:cs="Arial"/>
          <w:b/>
          <w:sz w:val="26"/>
          <w:szCs w:val="26"/>
        </w:rPr>
        <w:t xml:space="preserve"> </w:t>
      </w:r>
      <w:r w:rsidRPr="00670980">
        <w:rPr>
          <w:rFonts w:ascii="Arial" w:hAnsi="Arial" w:cs="Arial"/>
          <w:b/>
          <w:sz w:val="26"/>
          <w:szCs w:val="26"/>
        </w:rPr>
        <w:t>(</w:t>
      </w:r>
      <w:r w:rsidR="002761B0" w:rsidRPr="00670980">
        <w:rPr>
          <w:rFonts w:ascii="Arial" w:hAnsi="Arial" w:cs="Arial"/>
          <w:b/>
          <w:sz w:val="26"/>
          <w:szCs w:val="26"/>
        </w:rPr>
        <w:t>a</w:t>
      </w:r>
      <w:r w:rsidRPr="00670980">
        <w:rPr>
          <w:rFonts w:ascii="Arial" w:hAnsi="Arial" w:cs="Arial"/>
          <w:b/>
          <w:sz w:val="26"/>
          <w:szCs w:val="26"/>
        </w:rPr>
        <w:t>vec possibilité de mise en place d’un portail web).</w:t>
      </w:r>
    </w:p>
    <w:p w14:paraId="4D1E39AC" w14:textId="77777777" w:rsidR="00FA601F" w:rsidRPr="000A1837" w:rsidRDefault="00FA601F" w:rsidP="007336D6">
      <w:pPr>
        <w:jc w:val="both"/>
        <w:rPr>
          <w:rFonts w:ascii="Arial" w:hAnsi="Arial" w:cs="Arial"/>
          <w:b/>
          <w:sz w:val="22"/>
          <w:u w:val="single"/>
        </w:rPr>
      </w:pPr>
    </w:p>
    <w:p w14:paraId="1B975540" w14:textId="77777777" w:rsidR="00FA601F" w:rsidRPr="000A1837" w:rsidRDefault="00FA601F" w:rsidP="007336D6">
      <w:pPr>
        <w:jc w:val="both"/>
        <w:rPr>
          <w:rFonts w:ascii="Arial" w:hAnsi="Arial" w:cs="Arial"/>
          <w:b/>
          <w:sz w:val="22"/>
          <w:u w:val="singl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595"/>
      </w:tblGrid>
      <w:tr w:rsidR="00FA601F" w:rsidRPr="00882B4A" w14:paraId="4EE76E05" w14:textId="77777777" w:rsidTr="000A1837">
        <w:trPr>
          <w:trHeight w:val="476"/>
          <w:jc w:val="center"/>
        </w:trPr>
        <w:tc>
          <w:tcPr>
            <w:tcW w:w="2733" w:type="dxa"/>
          </w:tcPr>
          <w:p w14:paraId="17AE42F5"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 xml:space="preserve">Nom de l'activité </w:t>
            </w:r>
          </w:p>
        </w:tc>
        <w:tc>
          <w:tcPr>
            <w:tcW w:w="6751" w:type="dxa"/>
          </w:tcPr>
          <w:p w14:paraId="134B6827" w14:textId="1AAA1B13" w:rsidR="00FA601F" w:rsidRPr="00882B4A" w:rsidRDefault="00805979" w:rsidP="002A549F">
            <w:pPr>
              <w:spacing w:line="480" w:lineRule="auto"/>
              <w:jc w:val="both"/>
              <w:rPr>
                <w:rFonts w:ascii="Arial" w:hAnsi="Arial" w:cs="Arial"/>
                <w:sz w:val="22"/>
                <w:szCs w:val="26"/>
              </w:rPr>
            </w:pPr>
            <w:r w:rsidRPr="00882B4A">
              <w:rPr>
                <w:rFonts w:ascii="Arial" w:hAnsi="Arial" w:cs="Arial"/>
                <w:bCs/>
                <w:sz w:val="22"/>
                <w:szCs w:val="26"/>
              </w:rPr>
              <w:t>Sélection et recrutement d'un consultant</w:t>
            </w:r>
            <w:r w:rsidR="005B3F97" w:rsidRPr="00882B4A">
              <w:rPr>
                <w:rFonts w:ascii="Arial" w:hAnsi="Arial" w:cs="Arial"/>
                <w:bCs/>
                <w:sz w:val="22"/>
                <w:szCs w:val="26"/>
              </w:rPr>
              <w:t xml:space="preserve"> firme pour effectuer un état de lieu sur l’opérationnalisation d’un système électronique de surveillance </w:t>
            </w:r>
            <w:r w:rsidR="009E6EC1" w:rsidRPr="00882B4A">
              <w:rPr>
                <w:rFonts w:ascii="Arial" w:hAnsi="Arial" w:cs="Arial"/>
                <w:bCs/>
                <w:sz w:val="22"/>
                <w:szCs w:val="26"/>
              </w:rPr>
              <w:t>intégré</w:t>
            </w:r>
            <w:r w:rsidR="005B3F97" w:rsidRPr="00882B4A">
              <w:rPr>
                <w:rFonts w:ascii="Arial" w:hAnsi="Arial" w:cs="Arial"/>
                <w:bCs/>
                <w:sz w:val="22"/>
                <w:szCs w:val="26"/>
              </w:rPr>
              <w:t xml:space="preserve"> et interopérable dans le cadre de « Une Santé » (</w:t>
            </w:r>
            <w:r w:rsidR="002761B0" w:rsidRPr="00882B4A">
              <w:rPr>
                <w:rFonts w:ascii="Arial" w:hAnsi="Arial" w:cs="Arial"/>
                <w:bCs/>
                <w:sz w:val="22"/>
                <w:szCs w:val="26"/>
              </w:rPr>
              <w:t>a</w:t>
            </w:r>
            <w:r w:rsidR="005B3F97" w:rsidRPr="00882B4A">
              <w:rPr>
                <w:rFonts w:ascii="Arial" w:hAnsi="Arial" w:cs="Arial"/>
                <w:bCs/>
                <w:sz w:val="22"/>
                <w:szCs w:val="26"/>
              </w:rPr>
              <w:t>vec possibilité de mise en place d’un portail web)</w:t>
            </w:r>
          </w:p>
        </w:tc>
      </w:tr>
      <w:tr w:rsidR="00FA601F" w:rsidRPr="00882B4A" w14:paraId="4FF80D32" w14:textId="77777777" w:rsidTr="000A1837">
        <w:trPr>
          <w:trHeight w:val="463"/>
          <w:jc w:val="center"/>
        </w:trPr>
        <w:tc>
          <w:tcPr>
            <w:tcW w:w="2733" w:type="dxa"/>
          </w:tcPr>
          <w:p w14:paraId="1F748518" w14:textId="335FF29A"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sz w:val="22"/>
                <w:szCs w:val="26"/>
              </w:rPr>
              <w:t xml:space="preserve">Lieu de </w:t>
            </w:r>
            <w:r w:rsidR="006527D9" w:rsidRPr="00882B4A">
              <w:rPr>
                <w:rFonts w:ascii="Arial" w:hAnsi="Arial" w:cs="Arial"/>
                <w:b/>
                <w:sz w:val="22"/>
                <w:szCs w:val="26"/>
              </w:rPr>
              <w:t>réalisation</w:t>
            </w:r>
          </w:p>
        </w:tc>
        <w:tc>
          <w:tcPr>
            <w:tcW w:w="6751" w:type="dxa"/>
          </w:tcPr>
          <w:p w14:paraId="5422A3F0"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Kinshasa</w:t>
            </w:r>
          </w:p>
        </w:tc>
      </w:tr>
      <w:tr w:rsidR="00FA601F" w:rsidRPr="00882B4A" w14:paraId="01A179E2" w14:textId="77777777" w:rsidTr="000A1837">
        <w:trPr>
          <w:trHeight w:val="476"/>
          <w:jc w:val="center"/>
        </w:trPr>
        <w:tc>
          <w:tcPr>
            <w:tcW w:w="2733" w:type="dxa"/>
          </w:tcPr>
          <w:p w14:paraId="7A1F1D4A" w14:textId="77777777"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sz w:val="22"/>
                <w:szCs w:val="26"/>
              </w:rPr>
              <w:t>Durée</w:t>
            </w:r>
          </w:p>
        </w:tc>
        <w:tc>
          <w:tcPr>
            <w:tcW w:w="6751" w:type="dxa"/>
          </w:tcPr>
          <w:p w14:paraId="16B38FD4"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Au moins 3 mois</w:t>
            </w:r>
          </w:p>
        </w:tc>
      </w:tr>
      <w:tr w:rsidR="00FA601F" w:rsidRPr="00882B4A" w14:paraId="7464F77E" w14:textId="77777777" w:rsidTr="000A1837">
        <w:trPr>
          <w:trHeight w:val="476"/>
          <w:jc w:val="center"/>
        </w:trPr>
        <w:tc>
          <w:tcPr>
            <w:tcW w:w="2733" w:type="dxa"/>
          </w:tcPr>
          <w:p w14:paraId="2ACD799E" w14:textId="77777777"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sz w:val="22"/>
                <w:szCs w:val="26"/>
              </w:rPr>
              <w:t>Composante</w:t>
            </w:r>
          </w:p>
        </w:tc>
        <w:tc>
          <w:tcPr>
            <w:tcW w:w="6751" w:type="dxa"/>
          </w:tcPr>
          <w:p w14:paraId="27BF63D0"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Composante 1 : Surveillance et Renforcement des capacités de laboratoire pour détecter rapidement les épidémies</w:t>
            </w:r>
          </w:p>
        </w:tc>
      </w:tr>
      <w:tr w:rsidR="00FA601F" w:rsidRPr="00882B4A" w14:paraId="46396C23" w14:textId="77777777" w:rsidTr="000A1837">
        <w:trPr>
          <w:trHeight w:val="476"/>
          <w:jc w:val="center"/>
        </w:trPr>
        <w:tc>
          <w:tcPr>
            <w:tcW w:w="2733" w:type="dxa"/>
          </w:tcPr>
          <w:p w14:paraId="6077858F"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Sous-composante</w:t>
            </w:r>
          </w:p>
        </w:tc>
        <w:tc>
          <w:tcPr>
            <w:tcW w:w="6751" w:type="dxa"/>
          </w:tcPr>
          <w:p w14:paraId="644BAD04"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Sous-composante 1.2: Systèmes d'information sanitaire</w:t>
            </w:r>
          </w:p>
        </w:tc>
      </w:tr>
      <w:tr w:rsidR="00FA601F" w:rsidRPr="00882B4A" w14:paraId="5868773D" w14:textId="77777777" w:rsidTr="000A1837">
        <w:trPr>
          <w:trHeight w:val="463"/>
          <w:jc w:val="center"/>
        </w:trPr>
        <w:tc>
          <w:tcPr>
            <w:tcW w:w="2733" w:type="dxa"/>
          </w:tcPr>
          <w:p w14:paraId="23F653F5"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Budget Total</w:t>
            </w:r>
          </w:p>
        </w:tc>
        <w:tc>
          <w:tcPr>
            <w:tcW w:w="6751" w:type="dxa"/>
          </w:tcPr>
          <w:p w14:paraId="3BFF9E4B" w14:textId="77777777" w:rsidR="00FA601F" w:rsidRPr="00882B4A" w:rsidRDefault="00FA601F" w:rsidP="002A549F">
            <w:pPr>
              <w:spacing w:line="480" w:lineRule="auto"/>
              <w:jc w:val="both"/>
              <w:rPr>
                <w:rFonts w:ascii="Arial" w:hAnsi="Arial" w:cs="Arial"/>
                <w:sz w:val="22"/>
                <w:szCs w:val="26"/>
              </w:rPr>
            </w:pPr>
          </w:p>
        </w:tc>
      </w:tr>
      <w:tr w:rsidR="00FA601F" w:rsidRPr="00882B4A" w14:paraId="51D26D37" w14:textId="77777777" w:rsidTr="000A1837">
        <w:trPr>
          <w:trHeight w:val="476"/>
          <w:jc w:val="center"/>
        </w:trPr>
        <w:tc>
          <w:tcPr>
            <w:tcW w:w="2733" w:type="dxa"/>
          </w:tcPr>
          <w:p w14:paraId="3AB350C1"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color w:val="000000"/>
                <w:sz w:val="22"/>
                <w:szCs w:val="26"/>
              </w:rPr>
              <w:t>Code d'activité</w:t>
            </w:r>
          </w:p>
        </w:tc>
        <w:tc>
          <w:tcPr>
            <w:tcW w:w="6751" w:type="dxa"/>
          </w:tcPr>
          <w:p w14:paraId="0C2DBDAE"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1204.01</w:t>
            </w:r>
          </w:p>
        </w:tc>
      </w:tr>
      <w:tr w:rsidR="00FA601F" w:rsidRPr="00882B4A" w14:paraId="37C49359" w14:textId="77777777" w:rsidTr="000A1837">
        <w:trPr>
          <w:trHeight w:val="476"/>
          <w:jc w:val="center"/>
        </w:trPr>
        <w:tc>
          <w:tcPr>
            <w:tcW w:w="2733" w:type="dxa"/>
          </w:tcPr>
          <w:p w14:paraId="10B4A8E1" w14:textId="77777777"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color w:val="000000"/>
                <w:sz w:val="22"/>
                <w:szCs w:val="26"/>
              </w:rPr>
              <w:t>Structure requérante</w:t>
            </w:r>
          </w:p>
        </w:tc>
        <w:tc>
          <w:tcPr>
            <w:tcW w:w="6751" w:type="dxa"/>
          </w:tcPr>
          <w:p w14:paraId="7DBF87AA"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Direction Générale de la Lutte contre la Maladie (DGLM)/Bureau du Directeur Général</w:t>
            </w:r>
          </w:p>
        </w:tc>
      </w:tr>
      <w:tr w:rsidR="00FA601F" w:rsidRPr="00882B4A" w14:paraId="7B289539" w14:textId="77777777" w:rsidTr="000A1837">
        <w:trPr>
          <w:trHeight w:val="476"/>
          <w:jc w:val="center"/>
        </w:trPr>
        <w:tc>
          <w:tcPr>
            <w:tcW w:w="2733" w:type="dxa"/>
          </w:tcPr>
          <w:p w14:paraId="0B558A49"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 xml:space="preserve">Secteur d'activité </w:t>
            </w:r>
          </w:p>
        </w:tc>
        <w:tc>
          <w:tcPr>
            <w:tcW w:w="6751" w:type="dxa"/>
          </w:tcPr>
          <w:p w14:paraId="6BA6DAE6"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Santé humaine</w:t>
            </w:r>
          </w:p>
        </w:tc>
      </w:tr>
    </w:tbl>
    <w:p w14:paraId="5EF1ACA8" w14:textId="77777777" w:rsidR="00FA601F" w:rsidRPr="000A1837" w:rsidRDefault="00FA601F" w:rsidP="007336D6">
      <w:pPr>
        <w:jc w:val="both"/>
        <w:rPr>
          <w:rFonts w:ascii="Arial" w:hAnsi="Arial" w:cs="Arial"/>
          <w:b/>
          <w:sz w:val="22"/>
          <w:u w:val="single"/>
        </w:rPr>
      </w:pPr>
    </w:p>
    <w:p w14:paraId="78799A18" w14:textId="77777777" w:rsidR="00FA601F" w:rsidRPr="000A1837" w:rsidRDefault="00FA601F" w:rsidP="007336D6">
      <w:pPr>
        <w:jc w:val="both"/>
        <w:rPr>
          <w:rFonts w:ascii="Arial" w:hAnsi="Arial" w:cs="Arial"/>
          <w:b/>
          <w:u w:val="single"/>
        </w:rPr>
      </w:pPr>
    </w:p>
    <w:p w14:paraId="6C198E97" w14:textId="77777777" w:rsidR="00FA601F" w:rsidRPr="000A1837" w:rsidRDefault="00FA601F" w:rsidP="007336D6">
      <w:pPr>
        <w:jc w:val="both"/>
        <w:rPr>
          <w:rFonts w:ascii="Arial" w:hAnsi="Arial" w:cs="Arial"/>
          <w:b/>
          <w:u w:val="single"/>
        </w:rPr>
      </w:pPr>
    </w:p>
    <w:p w14:paraId="2B802B12" w14:textId="77777777" w:rsidR="00FA601F" w:rsidRPr="000A1837" w:rsidRDefault="00FA601F" w:rsidP="007336D6">
      <w:pPr>
        <w:jc w:val="both"/>
        <w:rPr>
          <w:rFonts w:ascii="Arial" w:hAnsi="Arial" w:cs="Arial"/>
          <w:b/>
          <w:u w:val="single"/>
        </w:rPr>
      </w:pPr>
    </w:p>
    <w:p w14:paraId="6F0120E3" w14:textId="77777777" w:rsidR="00FA601F" w:rsidRPr="000A1837" w:rsidRDefault="00FA601F" w:rsidP="007336D6">
      <w:pPr>
        <w:jc w:val="both"/>
        <w:rPr>
          <w:rFonts w:ascii="Arial" w:hAnsi="Arial" w:cs="Arial"/>
          <w:b/>
          <w:u w:val="single"/>
        </w:rPr>
      </w:pPr>
    </w:p>
    <w:p w14:paraId="19578C05" w14:textId="1D09873B" w:rsidR="00CF130D" w:rsidRPr="000A1837" w:rsidRDefault="00CF130D" w:rsidP="007336D6">
      <w:pPr>
        <w:jc w:val="both"/>
        <w:rPr>
          <w:rFonts w:ascii="Arial" w:hAnsi="Arial" w:cs="Arial"/>
          <w:b/>
          <w:u w:val="single"/>
        </w:rPr>
      </w:pPr>
    </w:p>
    <w:p w14:paraId="1195A3D9" w14:textId="34BB8543" w:rsidR="00596378" w:rsidRPr="000A1837" w:rsidRDefault="00596378" w:rsidP="007336D6">
      <w:pPr>
        <w:jc w:val="both"/>
        <w:rPr>
          <w:rFonts w:ascii="Arial" w:hAnsi="Arial" w:cs="Arial"/>
          <w:b/>
          <w:u w:val="single"/>
        </w:rPr>
      </w:pPr>
    </w:p>
    <w:p w14:paraId="18F4357B" w14:textId="6E1CA410" w:rsidR="00596378" w:rsidRDefault="00596378" w:rsidP="007336D6">
      <w:pPr>
        <w:jc w:val="both"/>
        <w:rPr>
          <w:rFonts w:ascii="Arial" w:hAnsi="Arial" w:cs="Arial"/>
          <w:b/>
          <w:u w:val="single"/>
        </w:rPr>
      </w:pPr>
    </w:p>
    <w:p w14:paraId="5BCEDAEB" w14:textId="77777777" w:rsidR="001F4A76" w:rsidRPr="000A1837" w:rsidRDefault="001F4A76" w:rsidP="007336D6">
      <w:pPr>
        <w:jc w:val="both"/>
        <w:rPr>
          <w:rFonts w:ascii="Arial" w:hAnsi="Arial" w:cs="Arial"/>
          <w:b/>
          <w:u w:val="single"/>
        </w:rPr>
      </w:pPr>
    </w:p>
    <w:p w14:paraId="0540EB8F" w14:textId="26997663" w:rsidR="00596378" w:rsidRPr="000A1837" w:rsidRDefault="00596378" w:rsidP="007336D6">
      <w:pPr>
        <w:jc w:val="both"/>
        <w:rPr>
          <w:rFonts w:ascii="Arial" w:hAnsi="Arial" w:cs="Arial"/>
          <w:b/>
          <w:u w:val="single"/>
        </w:rPr>
      </w:pPr>
    </w:p>
    <w:p w14:paraId="0F259FF2" w14:textId="77777777" w:rsidR="00FA601F" w:rsidRPr="000A1837" w:rsidRDefault="00805979" w:rsidP="002761B0">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lastRenderedPageBreak/>
        <w:t>Contexte</w:t>
      </w:r>
      <w:r w:rsidR="00C92CD7" w:rsidRPr="000A1837">
        <w:rPr>
          <w:rFonts w:ascii="Arial" w:hAnsi="Arial" w:cs="Arial"/>
          <w:b/>
          <w:u w:val="single"/>
          <w:lang w:val="fr-FR"/>
        </w:rPr>
        <w:t xml:space="preserve"> du projet</w:t>
      </w:r>
    </w:p>
    <w:p w14:paraId="3175B90B" w14:textId="2E916C6E" w:rsidR="00FA601F" w:rsidRPr="000A1837" w:rsidRDefault="00805979" w:rsidP="002761B0">
      <w:pPr>
        <w:spacing w:line="360" w:lineRule="auto"/>
        <w:jc w:val="both"/>
        <w:rPr>
          <w:rFonts w:ascii="Arial" w:hAnsi="Arial" w:cs="Arial"/>
          <w:sz w:val="22"/>
        </w:rPr>
      </w:pPr>
      <w:r w:rsidRPr="000A1837">
        <w:rPr>
          <w:rFonts w:ascii="Arial" w:hAnsi="Arial" w:cs="Arial"/>
          <w:sz w:val="22"/>
        </w:rPr>
        <w:t>Le Gouvernement de la République Démocratique du Congo a obtenu auprès de l’Association Internationale de Développement (IDA), un financement de l'ordre de 150 Millions $US, dont 75 Millions $US de Don et 75 Millions $US de Crédit, pour la mise en œuvre de la phase IV du Projet Régional de Renforcement des systèmes de surveillance des maladies (REDISSE) en Afrique Centrale ; et a confié à l’Unité de Gestion du Programme de Développement du Système de Santé (UG-PDSS), dont l’ancrage est situé auprès du Secrétariat Général du Ministère de la Santé, la mission de gérer sur le plan technique et fiduciaire les différents projets financés par la Banque mondiale et d’autres partenaires.</w:t>
      </w:r>
    </w:p>
    <w:p w14:paraId="1BF988E3" w14:textId="77777777" w:rsidR="002761B0" w:rsidRPr="000A1837" w:rsidRDefault="002761B0" w:rsidP="002761B0">
      <w:pPr>
        <w:spacing w:line="360" w:lineRule="auto"/>
        <w:jc w:val="both"/>
        <w:rPr>
          <w:rFonts w:ascii="Arial" w:hAnsi="Arial" w:cs="Arial"/>
          <w:sz w:val="22"/>
        </w:rPr>
      </w:pPr>
    </w:p>
    <w:p w14:paraId="0C48A255" w14:textId="4F052689" w:rsidR="00FA601F" w:rsidRPr="000A1837" w:rsidRDefault="00805979" w:rsidP="002761B0">
      <w:pPr>
        <w:spacing w:line="360" w:lineRule="auto"/>
        <w:ind w:firstLine="45"/>
        <w:jc w:val="both"/>
        <w:rPr>
          <w:rFonts w:ascii="Arial" w:hAnsi="Arial" w:cs="Arial"/>
          <w:sz w:val="22"/>
        </w:rPr>
      </w:pPr>
      <w:r w:rsidRPr="000A1837">
        <w:rPr>
          <w:rFonts w:ascii="Arial" w:hAnsi="Arial" w:cs="Arial"/>
          <w:sz w:val="22"/>
        </w:rPr>
        <w:t>Le Projet de renforcement des systèmes régionaux de surveillance des maladies (REDISSE) est multisectoriel et vise à renforcer les capacités nationales et régionales de lutte contre les menaces de maladies au niveau de l’interface homme-animal-environnement, source de la plupart des nouveaux agents pathogènes à tendance épidémique connus. Il vise à pallier les lacunes et faiblesses de la surveillance des maladies, de la préparation et des systèmes de riposte dans tous les pays participants et soutient les efforts menés par chaque pays pour accroître la résilience des systèmes de santé animale et humaine des pays de la sous-région afin de mieux prévenir et lutter contre les flambées de maladies infectieuses.</w:t>
      </w:r>
    </w:p>
    <w:p w14:paraId="13A426D8" w14:textId="77777777" w:rsidR="002761B0" w:rsidRPr="000A1837" w:rsidRDefault="002761B0" w:rsidP="002761B0">
      <w:pPr>
        <w:spacing w:line="360" w:lineRule="auto"/>
        <w:ind w:firstLine="45"/>
        <w:jc w:val="both"/>
        <w:rPr>
          <w:rFonts w:ascii="Arial" w:hAnsi="Arial" w:cs="Arial"/>
          <w:sz w:val="22"/>
        </w:rPr>
      </w:pPr>
    </w:p>
    <w:p w14:paraId="5988475B" w14:textId="77777777" w:rsidR="00FA601F" w:rsidRPr="000A1837" w:rsidRDefault="00805979" w:rsidP="002761B0">
      <w:pPr>
        <w:spacing w:line="360" w:lineRule="auto"/>
        <w:jc w:val="both"/>
        <w:rPr>
          <w:rFonts w:ascii="Arial" w:hAnsi="Arial" w:cs="Arial"/>
          <w:sz w:val="22"/>
        </w:rPr>
      </w:pPr>
      <w:r w:rsidRPr="000A1837">
        <w:rPr>
          <w:rFonts w:ascii="Arial" w:hAnsi="Arial" w:cs="Arial"/>
          <w:sz w:val="22"/>
        </w:rPr>
        <w:t>Les ministères sectoriels bénéficiaires et impliqués dans la mise en œuvre du REDISSE sont les suivants : Ministère de la santé (Lead), Ministère de Pêche et Élevage et Ministère de l’Environnement.</w:t>
      </w:r>
    </w:p>
    <w:p w14:paraId="5C265BE7" w14:textId="1B72F47A" w:rsidR="00FA601F" w:rsidRPr="000A1837" w:rsidRDefault="00805979" w:rsidP="002761B0">
      <w:pPr>
        <w:spacing w:line="360" w:lineRule="auto"/>
        <w:jc w:val="both"/>
        <w:rPr>
          <w:rFonts w:ascii="Arial" w:hAnsi="Arial" w:cs="Arial"/>
          <w:sz w:val="22"/>
        </w:rPr>
      </w:pPr>
      <w:r w:rsidRPr="000A1837">
        <w:rPr>
          <w:rFonts w:ascii="Arial" w:hAnsi="Arial" w:cs="Arial"/>
          <w:sz w:val="22"/>
        </w:rPr>
        <w:t>Les objectifs de développement du projet sont de : (i) renforcer les capacités intersectorielles nationales et régionales pour assurer une meilleure collaboration en matière de surveillance des maladies et de préparation aux épidémies dans les Pays participants ; et (ii) fournir une réponse immédiate et efficace en cas de crise ou d’urgence admissible.</w:t>
      </w:r>
    </w:p>
    <w:p w14:paraId="2419B527" w14:textId="77777777" w:rsidR="002761B0" w:rsidRPr="000A1837" w:rsidRDefault="002761B0" w:rsidP="002761B0">
      <w:pPr>
        <w:spacing w:line="360" w:lineRule="auto"/>
        <w:jc w:val="both"/>
        <w:rPr>
          <w:rFonts w:ascii="Arial" w:hAnsi="Arial" w:cs="Arial"/>
          <w:sz w:val="22"/>
        </w:rPr>
      </w:pPr>
    </w:p>
    <w:p w14:paraId="46A091B2" w14:textId="77777777" w:rsidR="00FA601F" w:rsidRPr="000A1837" w:rsidRDefault="00805979" w:rsidP="002761B0">
      <w:pPr>
        <w:spacing w:line="360" w:lineRule="auto"/>
        <w:jc w:val="both"/>
        <w:rPr>
          <w:rFonts w:ascii="Arial" w:hAnsi="Arial" w:cs="Arial"/>
          <w:sz w:val="22"/>
        </w:rPr>
      </w:pPr>
      <w:r w:rsidRPr="000A1837">
        <w:rPr>
          <w:rFonts w:ascii="Arial" w:hAnsi="Arial" w:cs="Arial"/>
          <w:sz w:val="22"/>
        </w:rPr>
        <w:t>Pour ce faire, le programme REDISSE s'articule sur quatre (4) composantes :</w:t>
      </w:r>
    </w:p>
    <w:p w14:paraId="19023F45" w14:textId="77777777" w:rsidR="00FA601F" w:rsidRPr="000A1837" w:rsidRDefault="00805979" w:rsidP="002761B0">
      <w:pPr>
        <w:spacing w:line="360" w:lineRule="auto"/>
        <w:jc w:val="both"/>
        <w:rPr>
          <w:rFonts w:ascii="Arial" w:hAnsi="Arial" w:cs="Arial"/>
          <w:sz w:val="22"/>
        </w:rPr>
      </w:pPr>
      <w:r w:rsidRPr="000A1837">
        <w:rPr>
          <w:rFonts w:ascii="Arial" w:hAnsi="Arial" w:cs="Arial"/>
          <w:b/>
          <w:bCs/>
          <w:sz w:val="22"/>
        </w:rPr>
        <w:t>Composante 1</w:t>
      </w:r>
      <w:r w:rsidRPr="000A1837">
        <w:rPr>
          <w:rFonts w:ascii="Arial" w:hAnsi="Arial" w:cs="Arial"/>
          <w:sz w:val="22"/>
        </w:rPr>
        <w:t> : Renforcement de la Surveillance et des capacités de laboratoire pour rapidement détecter les épidémies.</w:t>
      </w:r>
    </w:p>
    <w:p w14:paraId="0641F93C" w14:textId="77777777" w:rsidR="00FA601F" w:rsidRPr="000A1837" w:rsidRDefault="00805979" w:rsidP="002761B0">
      <w:pPr>
        <w:spacing w:line="360" w:lineRule="auto"/>
        <w:jc w:val="both"/>
        <w:rPr>
          <w:rFonts w:ascii="Arial" w:hAnsi="Arial" w:cs="Arial"/>
          <w:sz w:val="22"/>
        </w:rPr>
      </w:pPr>
      <w:r w:rsidRPr="000A1837">
        <w:rPr>
          <w:rFonts w:ascii="Arial" w:hAnsi="Arial" w:cs="Arial"/>
          <w:b/>
          <w:bCs/>
          <w:sz w:val="22"/>
        </w:rPr>
        <w:t>Composante 2</w:t>
      </w:r>
      <w:r w:rsidRPr="000A1837">
        <w:rPr>
          <w:rFonts w:ascii="Arial" w:hAnsi="Arial" w:cs="Arial"/>
          <w:sz w:val="22"/>
        </w:rPr>
        <w:t> : Renforcement des capacités de planification et de gestion des urgences pour réagir rapidement aux épidémies.</w:t>
      </w:r>
    </w:p>
    <w:p w14:paraId="2C032AFF" w14:textId="77777777" w:rsidR="00FA601F" w:rsidRPr="000A1837" w:rsidRDefault="00805979" w:rsidP="002761B0">
      <w:pPr>
        <w:spacing w:line="360" w:lineRule="auto"/>
        <w:jc w:val="both"/>
        <w:rPr>
          <w:rFonts w:ascii="Arial" w:hAnsi="Arial" w:cs="Arial"/>
          <w:sz w:val="22"/>
        </w:rPr>
      </w:pPr>
      <w:r w:rsidRPr="000A1837">
        <w:rPr>
          <w:rFonts w:ascii="Arial" w:hAnsi="Arial" w:cs="Arial"/>
          <w:b/>
          <w:bCs/>
          <w:sz w:val="22"/>
        </w:rPr>
        <w:t>Composante 3</w:t>
      </w:r>
      <w:r w:rsidRPr="000A1837">
        <w:rPr>
          <w:rFonts w:ascii="Arial" w:hAnsi="Arial" w:cs="Arial"/>
          <w:sz w:val="22"/>
        </w:rPr>
        <w:t> : Développement des effectifs en santé publique.</w:t>
      </w:r>
    </w:p>
    <w:p w14:paraId="109534F5" w14:textId="2319F765" w:rsidR="00FA601F" w:rsidRDefault="00805979" w:rsidP="002761B0">
      <w:pPr>
        <w:spacing w:line="360" w:lineRule="auto"/>
        <w:jc w:val="both"/>
        <w:rPr>
          <w:rFonts w:ascii="Arial" w:hAnsi="Arial" w:cs="Arial"/>
          <w:sz w:val="22"/>
        </w:rPr>
      </w:pPr>
      <w:r w:rsidRPr="000A1837">
        <w:rPr>
          <w:rFonts w:ascii="Arial" w:hAnsi="Arial" w:cs="Arial"/>
          <w:b/>
          <w:bCs/>
          <w:sz w:val="22"/>
        </w:rPr>
        <w:lastRenderedPageBreak/>
        <w:t>Composante 4</w:t>
      </w:r>
      <w:r w:rsidRPr="000A1837">
        <w:rPr>
          <w:rFonts w:ascii="Arial" w:hAnsi="Arial" w:cs="Arial"/>
          <w:sz w:val="22"/>
        </w:rPr>
        <w:t> : Renforcement des capacités institutionnelles, gestion de projet, coordination et plaidoyer.</w:t>
      </w:r>
    </w:p>
    <w:p w14:paraId="3634B01D" w14:textId="6552D5E8" w:rsidR="00882B4A" w:rsidRDefault="00882B4A" w:rsidP="002761B0">
      <w:pPr>
        <w:spacing w:line="360" w:lineRule="auto"/>
        <w:jc w:val="both"/>
        <w:rPr>
          <w:rFonts w:ascii="Arial" w:hAnsi="Arial" w:cs="Arial"/>
          <w:sz w:val="22"/>
        </w:rPr>
      </w:pPr>
    </w:p>
    <w:p w14:paraId="072042EB" w14:textId="77777777" w:rsidR="00FA601F" w:rsidRPr="000A1837" w:rsidRDefault="00C92CD7" w:rsidP="008B1B93">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t>Description du problème et justification</w:t>
      </w:r>
    </w:p>
    <w:p w14:paraId="05D74533" w14:textId="2D84EF33" w:rsidR="00C274F0" w:rsidRPr="000A1837" w:rsidRDefault="00C274F0" w:rsidP="008B1B93">
      <w:pPr>
        <w:spacing w:line="360" w:lineRule="auto"/>
        <w:jc w:val="both"/>
        <w:rPr>
          <w:rFonts w:ascii="Arial" w:hAnsi="Arial" w:cs="Arial"/>
          <w:sz w:val="22"/>
        </w:rPr>
      </w:pPr>
      <w:r w:rsidRPr="000A1837">
        <w:rPr>
          <w:rFonts w:ascii="Arial" w:hAnsi="Arial" w:cs="Arial"/>
          <w:sz w:val="22"/>
        </w:rPr>
        <w:t>La surveillance (en temps réel) vise à faire progresser la sûreté, la sécurité et la résilience du pays vers une démarche de surveillance intégrée qui favorise l’alerte précoce et une bonne connaissance de la situation des événements sanitaires. En effet, lors de l’Evaluation Conjointe Externe (EEC) menée en 2018, il a été constaté entre autres la non-intégration des données de la surveillance dans la plateforme District Health Information System 2</w:t>
      </w:r>
      <w:r w:rsidR="00E77FEB" w:rsidRPr="00E77FEB">
        <w:rPr>
          <w:rFonts w:ascii="Arial" w:hAnsi="Arial" w:cs="Arial"/>
          <w:sz w:val="22"/>
        </w:rPr>
        <w:t xml:space="preserve"> </w:t>
      </w:r>
      <w:r w:rsidR="00E77FEB" w:rsidRPr="000A1837">
        <w:rPr>
          <w:rFonts w:ascii="Arial" w:hAnsi="Arial" w:cs="Arial"/>
          <w:sz w:val="22"/>
        </w:rPr>
        <w:t>(DHIS2</w:t>
      </w:r>
      <w:r w:rsidRPr="000A1837">
        <w:rPr>
          <w:rFonts w:ascii="Arial" w:hAnsi="Arial" w:cs="Arial"/>
          <w:sz w:val="22"/>
        </w:rPr>
        <w:t xml:space="preserve">), </w:t>
      </w:r>
      <w:r w:rsidR="00B505C4" w:rsidRPr="000A1837">
        <w:rPr>
          <w:rFonts w:ascii="Arial" w:hAnsi="Arial" w:cs="Arial"/>
          <w:sz w:val="22"/>
        </w:rPr>
        <w:t>l’absence de partage systématique d’informations entre les secteurs de la santé humaine, animale et environnementale, le pays ne disposant pas encore d’un système de notification électronique, interopérable et interconnecté</w:t>
      </w:r>
      <w:r w:rsidR="00DB2AA5" w:rsidRPr="000A1837">
        <w:rPr>
          <w:rFonts w:ascii="Arial" w:hAnsi="Arial" w:cs="Arial"/>
          <w:sz w:val="22"/>
        </w:rPr>
        <w:t xml:space="preserve"> à l’exception de certains projets pilotes (surveillance en temps réel de la poliomyélite et dans le secteur de la pêche et Elevage). </w:t>
      </w:r>
      <w:r w:rsidR="00854A26" w:rsidRPr="000A1837">
        <w:rPr>
          <w:rFonts w:ascii="Arial" w:hAnsi="Arial" w:cs="Arial"/>
          <w:sz w:val="22"/>
        </w:rPr>
        <w:t>Au niveau du ministère de la santé, la transmission des données pour certaines maladies se fait par des formulaires imprimés ou électroniques et connaît des difficultés sérieuses dans la transmission en temps réel et de centralisation des données. La surveillance environnementale est en cours de mise en place avec un projet pilote de notification électronique dans le secteur chasse et pêche. Quant au secteur animal, la surveillance s’appuyait sur un réseau de surveillance épidémiologique des maladies animales encore très peu développé.</w:t>
      </w:r>
    </w:p>
    <w:p w14:paraId="5DFC9AC7" w14:textId="77777777" w:rsidR="00854A26" w:rsidRPr="000A1837" w:rsidRDefault="00854A26" w:rsidP="008B1B93">
      <w:pPr>
        <w:spacing w:line="360" w:lineRule="auto"/>
        <w:jc w:val="both"/>
        <w:rPr>
          <w:rFonts w:ascii="Arial" w:hAnsi="Arial" w:cs="Arial"/>
          <w:sz w:val="22"/>
        </w:rPr>
      </w:pPr>
    </w:p>
    <w:p w14:paraId="7BB3EEE2" w14:textId="53FC5F4D" w:rsidR="007336D6" w:rsidRPr="000A1837" w:rsidRDefault="00C274F0" w:rsidP="008B1B93">
      <w:pPr>
        <w:spacing w:line="360" w:lineRule="auto"/>
        <w:jc w:val="both"/>
        <w:rPr>
          <w:rFonts w:ascii="Arial" w:hAnsi="Arial" w:cs="Arial"/>
          <w:sz w:val="22"/>
        </w:rPr>
      </w:pPr>
      <w:r w:rsidRPr="000A1837">
        <w:rPr>
          <w:rFonts w:ascii="Arial" w:hAnsi="Arial" w:cs="Arial"/>
          <w:sz w:val="22"/>
        </w:rPr>
        <w:t>C’est ainsi qu’à la suite</w:t>
      </w:r>
      <w:r w:rsidR="006527D9">
        <w:rPr>
          <w:rFonts w:ascii="Arial" w:hAnsi="Arial" w:cs="Arial"/>
          <w:sz w:val="22"/>
        </w:rPr>
        <w:t xml:space="preserve"> des recommandations de l’EEC</w:t>
      </w:r>
      <w:r w:rsidRPr="000A1837">
        <w:rPr>
          <w:rFonts w:ascii="Arial" w:hAnsi="Arial" w:cs="Arial"/>
          <w:sz w:val="22"/>
        </w:rPr>
        <w:t xml:space="preserve">, la </w:t>
      </w:r>
      <w:r w:rsidR="00E77FEB">
        <w:rPr>
          <w:rFonts w:ascii="Arial" w:hAnsi="Arial" w:cs="Arial"/>
          <w:sz w:val="22"/>
        </w:rPr>
        <w:t>République Démocratique du Congo (RDC)</w:t>
      </w:r>
      <w:r w:rsidRPr="000A1837">
        <w:rPr>
          <w:rFonts w:ascii="Arial" w:hAnsi="Arial" w:cs="Arial"/>
          <w:sz w:val="22"/>
        </w:rPr>
        <w:t xml:space="preserve"> s’est donnée</w:t>
      </w:r>
      <w:r w:rsidR="00566033">
        <w:rPr>
          <w:rFonts w:ascii="Arial" w:hAnsi="Arial" w:cs="Arial"/>
          <w:sz w:val="22"/>
        </w:rPr>
        <w:t xml:space="preserve"> </w:t>
      </w:r>
      <w:r w:rsidRPr="000A1837">
        <w:rPr>
          <w:rFonts w:ascii="Arial" w:hAnsi="Arial" w:cs="Arial"/>
          <w:sz w:val="22"/>
        </w:rPr>
        <w:t xml:space="preserve">l’ambition d’améliorer ses capacités à tous les niveaux du système de surveillance pour l’analyse et le croisement des données </w:t>
      </w:r>
      <w:r w:rsidR="00854A26" w:rsidRPr="000A1837">
        <w:rPr>
          <w:rFonts w:ascii="Arial" w:hAnsi="Arial" w:cs="Arial"/>
          <w:sz w:val="22"/>
        </w:rPr>
        <w:t xml:space="preserve">provenant de systèmes renforcés de surveillance et d’alerte précoce, notamment de systèmes de notification électronique </w:t>
      </w:r>
      <w:r w:rsidRPr="000A1837">
        <w:rPr>
          <w:rFonts w:ascii="Arial" w:hAnsi="Arial" w:cs="Arial"/>
          <w:sz w:val="22"/>
        </w:rPr>
        <w:t>interopérables et interconnectés</w:t>
      </w:r>
      <w:r w:rsidR="00854A26" w:rsidRPr="000A1837">
        <w:rPr>
          <w:rFonts w:ascii="Arial" w:hAnsi="Arial" w:cs="Arial"/>
          <w:sz w:val="22"/>
        </w:rPr>
        <w:t xml:space="preserve"> (épidémiologiques, cliniques, de laboratoire, d’analyses environnementales, de sécurité et de qualité des produits, et bio-informatiques)</w:t>
      </w:r>
      <w:r w:rsidR="00DB2AA5" w:rsidRPr="000A1837">
        <w:rPr>
          <w:rFonts w:ascii="Arial" w:hAnsi="Arial" w:cs="Arial"/>
          <w:sz w:val="22"/>
        </w:rPr>
        <w:t>.</w:t>
      </w:r>
      <w:r w:rsidR="000C6F45" w:rsidRPr="000A1837">
        <w:rPr>
          <w:rFonts w:ascii="Arial" w:hAnsi="Arial" w:cs="Arial"/>
          <w:sz w:val="22"/>
        </w:rPr>
        <w:t xml:space="preserve"> U</w:t>
      </w:r>
      <w:r w:rsidR="00F76D3C" w:rsidRPr="000A1837">
        <w:rPr>
          <w:rFonts w:ascii="Arial" w:hAnsi="Arial" w:cs="Arial"/>
          <w:sz w:val="22"/>
        </w:rPr>
        <w:t xml:space="preserve">n système national de surveillance électronique en temps réel, interopérable et interconnecté, selon l’approche «Une seule santé» </w:t>
      </w:r>
      <w:r w:rsidR="000C6F45" w:rsidRPr="000A1837">
        <w:rPr>
          <w:rFonts w:ascii="Arial" w:hAnsi="Arial" w:cs="Arial"/>
          <w:sz w:val="22"/>
        </w:rPr>
        <w:t xml:space="preserve">doit être mis en place </w:t>
      </w:r>
      <w:r w:rsidR="00F76D3C" w:rsidRPr="000A1837">
        <w:rPr>
          <w:rFonts w:ascii="Arial" w:hAnsi="Arial" w:cs="Arial"/>
          <w:sz w:val="22"/>
        </w:rPr>
        <w:t xml:space="preserve">c’est-à-dire </w:t>
      </w:r>
      <w:r w:rsidR="005B7419" w:rsidRPr="000A1837">
        <w:rPr>
          <w:rFonts w:ascii="Arial" w:hAnsi="Arial" w:cs="Arial"/>
          <w:sz w:val="22"/>
        </w:rPr>
        <w:t>un</w:t>
      </w:r>
      <w:r w:rsidR="00805979" w:rsidRPr="000A1837">
        <w:rPr>
          <w:rFonts w:ascii="Arial" w:hAnsi="Arial" w:cs="Arial"/>
          <w:sz w:val="22"/>
        </w:rPr>
        <w:t xml:space="preserve"> système de surveillance </w:t>
      </w:r>
      <w:r w:rsidR="006527D9">
        <w:rPr>
          <w:rFonts w:ascii="Arial" w:hAnsi="Arial" w:cs="Arial"/>
          <w:sz w:val="22"/>
        </w:rPr>
        <w:t xml:space="preserve">intégrée </w:t>
      </w:r>
      <w:r w:rsidR="00805979" w:rsidRPr="000A1837">
        <w:rPr>
          <w:rFonts w:ascii="Arial" w:hAnsi="Arial" w:cs="Arial"/>
          <w:sz w:val="22"/>
        </w:rPr>
        <w:t xml:space="preserve">efficace </w:t>
      </w:r>
      <w:r w:rsidR="005B7419" w:rsidRPr="000A1837">
        <w:rPr>
          <w:rFonts w:ascii="Arial" w:hAnsi="Arial" w:cs="Arial"/>
          <w:sz w:val="22"/>
        </w:rPr>
        <w:t>utilisable dans différents secteurs</w:t>
      </w:r>
      <w:r w:rsidR="00F76D3C" w:rsidRPr="000A1837">
        <w:rPr>
          <w:rFonts w:ascii="Arial" w:hAnsi="Arial" w:cs="Arial"/>
          <w:sz w:val="22"/>
        </w:rPr>
        <w:t xml:space="preserve"> (</w:t>
      </w:r>
      <w:r w:rsidR="00805979" w:rsidRPr="000A1837">
        <w:rPr>
          <w:rFonts w:ascii="Arial" w:hAnsi="Arial" w:cs="Arial"/>
          <w:sz w:val="22"/>
        </w:rPr>
        <w:t>santé Humaine, animale et environnementale</w:t>
      </w:r>
      <w:r w:rsidR="006527D9">
        <w:rPr>
          <w:rFonts w:ascii="Arial" w:hAnsi="Arial" w:cs="Arial"/>
          <w:sz w:val="22"/>
        </w:rPr>
        <w:t>)</w:t>
      </w:r>
      <w:r w:rsidR="00805979" w:rsidRPr="000A1837">
        <w:rPr>
          <w:rFonts w:ascii="Arial" w:hAnsi="Arial" w:cs="Arial"/>
          <w:sz w:val="22"/>
        </w:rPr>
        <w:t>.</w:t>
      </w:r>
    </w:p>
    <w:p w14:paraId="79C9DD99" w14:textId="1E404236" w:rsidR="00FA601F" w:rsidRPr="000A1837" w:rsidRDefault="00FA601F" w:rsidP="008B1B93">
      <w:pPr>
        <w:spacing w:line="360" w:lineRule="auto"/>
        <w:jc w:val="both"/>
        <w:rPr>
          <w:rFonts w:ascii="Arial" w:hAnsi="Arial" w:cs="Arial"/>
          <w:sz w:val="22"/>
        </w:rPr>
      </w:pPr>
    </w:p>
    <w:p w14:paraId="1754E8B5" w14:textId="5B7510FC" w:rsidR="00BB738E" w:rsidRPr="000A1837" w:rsidRDefault="007336D6" w:rsidP="008B1B93">
      <w:pPr>
        <w:spacing w:line="360" w:lineRule="auto"/>
        <w:jc w:val="both"/>
        <w:rPr>
          <w:rFonts w:ascii="Arial" w:hAnsi="Arial" w:cs="Arial"/>
          <w:sz w:val="22"/>
        </w:rPr>
      </w:pPr>
      <w:r w:rsidRPr="000A1837">
        <w:rPr>
          <w:rFonts w:ascii="Arial" w:hAnsi="Arial" w:cs="Arial"/>
          <w:sz w:val="22"/>
        </w:rPr>
        <w:t>Étant donné que chaque partie prenante dispose déjà d</w:t>
      </w:r>
      <w:r w:rsidR="00863763" w:rsidRPr="000A1837">
        <w:rPr>
          <w:rFonts w:ascii="Arial" w:hAnsi="Arial" w:cs="Arial"/>
          <w:sz w:val="22"/>
        </w:rPr>
        <w:t>’au moins un système de rapportage électronique</w:t>
      </w:r>
      <w:r w:rsidR="000C6F45" w:rsidRPr="000A1837">
        <w:rPr>
          <w:rFonts w:ascii="Arial" w:hAnsi="Arial" w:cs="Arial"/>
          <w:sz w:val="22"/>
        </w:rPr>
        <w:t xml:space="preserve"> plus ou moins fonctionnel</w:t>
      </w:r>
      <w:r w:rsidR="00863763" w:rsidRPr="000A1837">
        <w:rPr>
          <w:rFonts w:ascii="Arial" w:hAnsi="Arial" w:cs="Arial"/>
          <w:sz w:val="22"/>
        </w:rPr>
        <w:t xml:space="preserve"> et d’une </w:t>
      </w:r>
      <w:r w:rsidR="000C6F45" w:rsidRPr="000A1837">
        <w:rPr>
          <w:rFonts w:ascii="Arial" w:hAnsi="Arial" w:cs="Arial"/>
          <w:sz w:val="22"/>
        </w:rPr>
        <w:t xml:space="preserve">certaine </w:t>
      </w:r>
      <w:r w:rsidR="00863763" w:rsidRPr="000A1837">
        <w:rPr>
          <w:rFonts w:ascii="Arial" w:hAnsi="Arial" w:cs="Arial"/>
          <w:sz w:val="22"/>
        </w:rPr>
        <w:t xml:space="preserve">expérience sur leur </w:t>
      </w:r>
      <w:r w:rsidR="000C6F45" w:rsidRPr="000A1837">
        <w:rPr>
          <w:rFonts w:ascii="Arial" w:hAnsi="Arial" w:cs="Arial"/>
          <w:sz w:val="22"/>
        </w:rPr>
        <w:t>mise en œuvre,</w:t>
      </w:r>
      <w:r w:rsidR="00781974" w:rsidRPr="000A1837">
        <w:rPr>
          <w:rFonts w:ascii="Arial" w:hAnsi="Arial" w:cs="Arial"/>
          <w:sz w:val="22"/>
        </w:rPr>
        <w:t xml:space="preserve"> </w:t>
      </w:r>
      <w:r w:rsidR="00863763" w:rsidRPr="000A1837">
        <w:rPr>
          <w:rFonts w:ascii="Arial" w:hAnsi="Arial" w:cs="Arial"/>
          <w:sz w:val="22"/>
        </w:rPr>
        <w:t xml:space="preserve">il s’avère très important de faire un état de </w:t>
      </w:r>
      <w:r w:rsidR="00F4065D" w:rsidRPr="000A1837">
        <w:rPr>
          <w:rFonts w:ascii="Arial" w:hAnsi="Arial" w:cs="Arial"/>
          <w:sz w:val="22"/>
        </w:rPr>
        <w:t xml:space="preserve">lieu </w:t>
      </w:r>
      <w:r w:rsidR="002C09D4" w:rsidRPr="000A1837">
        <w:rPr>
          <w:rFonts w:ascii="Arial" w:hAnsi="Arial" w:cs="Arial"/>
          <w:sz w:val="22"/>
        </w:rPr>
        <w:t>sur le</w:t>
      </w:r>
      <w:r w:rsidR="00F4065D" w:rsidRPr="000A1837">
        <w:rPr>
          <w:rFonts w:ascii="Arial" w:hAnsi="Arial" w:cs="Arial"/>
          <w:sz w:val="22"/>
        </w:rPr>
        <w:t>s fonctionnements et fonctionnalités desdits systèmes</w:t>
      </w:r>
      <w:r w:rsidR="00585A55" w:rsidRPr="000A1837">
        <w:rPr>
          <w:rFonts w:ascii="Arial" w:hAnsi="Arial" w:cs="Arial"/>
          <w:sz w:val="22"/>
        </w:rPr>
        <w:t xml:space="preserve">, avant la mise en place d’un middleware pour </w:t>
      </w:r>
      <w:r w:rsidR="009E6EC1" w:rsidRPr="000A1837">
        <w:rPr>
          <w:rFonts w:ascii="Arial" w:hAnsi="Arial" w:cs="Arial"/>
          <w:sz w:val="22"/>
        </w:rPr>
        <w:t xml:space="preserve">l’interopérabilité. </w:t>
      </w:r>
      <w:r w:rsidR="00805979" w:rsidRPr="000A1837">
        <w:rPr>
          <w:rFonts w:ascii="Arial" w:hAnsi="Arial" w:cs="Arial"/>
          <w:sz w:val="22"/>
        </w:rPr>
        <w:t xml:space="preserve">Pour ce faire, </w:t>
      </w:r>
      <w:r w:rsidR="000C6F45" w:rsidRPr="000A1837">
        <w:rPr>
          <w:rFonts w:ascii="Arial" w:hAnsi="Arial" w:cs="Arial"/>
          <w:sz w:val="22"/>
        </w:rPr>
        <w:t xml:space="preserve">il se dégage la nécessité </w:t>
      </w:r>
      <w:r w:rsidR="001D35F5" w:rsidRPr="000A1837">
        <w:rPr>
          <w:rFonts w:ascii="Arial" w:hAnsi="Arial" w:cs="Arial"/>
          <w:sz w:val="22"/>
        </w:rPr>
        <w:t xml:space="preserve">de disposer des évidences informationnelles sur la pratique des </w:t>
      </w:r>
      <w:r w:rsidR="00BB738E" w:rsidRPr="000A1837">
        <w:rPr>
          <w:rFonts w:ascii="Arial" w:hAnsi="Arial" w:cs="Arial"/>
          <w:sz w:val="22"/>
        </w:rPr>
        <w:t>outils électroniques choisis pour la transmission ou l’analyse des données de surveillance et des événements et ainsi du niveau de fonctionnement des systèmes de surveillance</w:t>
      </w:r>
      <w:r w:rsidR="001D35F5" w:rsidRPr="000A1837">
        <w:rPr>
          <w:rFonts w:ascii="Arial" w:hAnsi="Arial" w:cs="Arial"/>
          <w:sz w:val="22"/>
        </w:rPr>
        <w:t xml:space="preserve"> électronique au niveau des secteurs</w:t>
      </w:r>
      <w:r w:rsidR="00BB738E" w:rsidRPr="000A1837">
        <w:rPr>
          <w:rFonts w:ascii="Arial" w:hAnsi="Arial" w:cs="Arial"/>
          <w:sz w:val="22"/>
        </w:rPr>
        <w:t xml:space="preserve"> respectifs</w:t>
      </w:r>
      <w:r w:rsidR="001D35F5" w:rsidRPr="000A1837">
        <w:rPr>
          <w:rFonts w:ascii="Arial" w:hAnsi="Arial" w:cs="Arial"/>
          <w:sz w:val="22"/>
        </w:rPr>
        <w:t xml:space="preserve">. </w:t>
      </w:r>
    </w:p>
    <w:p w14:paraId="7ED0CA10" w14:textId="77777777" w:rsidR="00BB738E" w:rsidRPr="000A1837" w:rsidRDefault="00BB738E" w:rsidP="008B1B93">
      <w:pPr>
        <w:spacing w:line="360" w:lineRule="auto"/>
        <w:jc w:val="both"/>
        <w:rPr>
          <w:rFonts w:ascii="Arial" w:hAnsi="Arial" w:cs="Arial"/>
          <w:sz w:val="22"/>
        </w:rPr>
      </w:pPr>
    </w:p>
    <w:p w14:paraId="50473702" w14:textId="32035B99" w:rsidR="00FA601F" w:rsidRPr="000A1837" w:rsidRDefault="001D35F5" w:rsidP="008B1B93">
      <w:pPr>
        <w:spacing w:line="360" w:lineRule="auto"/>
        <w:jc w:val="both"/>
        <w:rPr>
          <w:rFonts w:ascii="Arial" w:hAnsi="Arial" w:cs="Arial"/>
          <w:sz w:val="22"/>
        </w:rPr>
      </w:pPr>
      <w:r w:rsidRPr="006527D9">
        <w:rPr>
          <w:rFonts w:ascii="Arial" w:hAnsi="Arial" w:cs="Arial"/>
          <w:sz w:val="22"/>
          <w:szCs w:val="22"/>
        </w:rPr>
        <w:t xml:space="preserve">Il est pertinent </w:t>
      </w:r>
      <w:r w:rsidR="006527D9">
        <w:rPr>
          <w:rFonts w:ascii="Arial" w:hAnsi="Arial" w:cs="Arial"/>
          <w:sz w:val="22"/>
          <w:szCs w:val="22"/>
        </w:rPr>
        <w:t xml:space="preserve">d’identifier et recruter </w:t>
      </w:r>
      <w:r w:rsidR="00805979" w:rsidRPr="006527D9">
        <w:rPr>
          <w:rFonts w:ascii="Arial" w:hAnsi="Arial" w:cs="Arial"/>
          <w:sz w:val="22"/>
          <w:szCs w:val="22"/>
        </w:rPr>
        <w:t xml:space="preserve">un consultant avec une expérience avérée </w:t>
      </w:r>
      <w:r w:rsidR="009E6EC1" w:rsidRPr="006527D9">
        <w:rPr>
          <w:rFonts w:ascii="Arial" w:hAnsi="Arial" w:cs="Arial"/>
          <w:sz w:val="22"/>
          <w:szCs w:val="22"/>
        </w:rPr>
        <w:t xml:space="preserve">pour </w:t>
      </w:r>
      <w:r w:rsidR="006527D9">
        <w:rPr>
          <w:rFonts w:ascii="Arial" w:hAnsi="Arial" w:cs="Arial"/>
          <w:bCs/>
          <w:sz w:val="22"/>
          <w:szCs w:val="22"/>
        </w:rPr>
        <w:t>réaliser</w:t>
      </w:r>
      <w:r w:rsidR="006527D9" w:rsidRPr="006527D9">
        <w:rPr>
          <w:rFonts w:ascii="Arial" w:hAnsi="Arial" w:cs="Arial"/>
          <w:bCs/>
          <w:sz w:val="22"/>
          <w:szCs w:val="22"/>
        </w:rPr>
        <w:t xml:space="preserve"> </w:t>
      </w:r>
      <w:r w:rsidR="009E6EC1" w:rsidRPr="006527D9">
        <w:rPr>
          <w:rFonts w:ascii="Arial" w:hAnsi="Arial" w:cs="Arial"/>
          <w:bCs/>
          <w:sz w:val="22"/>
          <w:szCs w:val="22"/>
        </w:rPr>
        <w:t xml:space="preserve">un état de lieu sur l’opérationnalisation d’un système électronique de surveillance intégré et interopérable </w:t>
      </w:r>
      <w:r w:rsidR="00887582">
        <w:rPr>
          <w:rFonts w:ascii="Arial" w:hAnsi="Arial" w:cs="Arial"/>
          <w:bCs/>
          <w:sz w:val="22"/>
          <w:szCs w:val="22"/>
        </w:rPr>
        <w:t xml:space="preserve">selon une </w:t>
      </w:r>
      <w:r w:rsidR="00E77FEB">
        <w:rPr>
          <w:rFonts w:ascii="Arial" w:hAnsi="Arial" w:cs="Arial"/>
          <w:bCs/>
          <w:sz w:val="22"/>
          <w:szCs w:val="22"/>
        </w:rPr>
        <w:t>approche</w:t>
      </w:r>
      <w:r w:rsidR="009E6EC1" w:rsidRPr="006527D9">
        <w:rPr>
          <w:rFonts w:ascii="Arial" w:hAnsi="Arial" w:cs="Arial"/>
          <w:bCs/>
          <w:sz w:val="22"/>
          <w:szCs w:val="22"/>
        </w:rPr>
        <w:t> </w:t>
      </w:r>
      <w:r w:rsidR="00887582">
        <w:rPr>
          <w:rFonts w:ascii="Arial" w:hAnsi="Arial" w:cs="Arial"/>
          <w:bCs/>
          <w:sz w:val="22"/>
          <w:szCs w:val="22"/>
        </w:rPr>
        <w:t xml:space="preserve">multisectorielle </w:t>
      </w:r>
      <w:r w:rsidR="009E6EC1" w:rsidRPr="006527D9">
        <w:rPr>
          <w:rFonts w:ascii="Arial" w:hAnsi="Arial" w:cs="Arial"/>
          <w:bCs/>
          <w:sz w:val="22"/>
          <w:szCs w:val="22"/>
        </w:rPr>
        <w:t>« Une Santé »</w:t>
      </w:r>
      <w:r w:rsidR="00805979" w:rsidRPr="000A1837">
        <w:rPr>
          <w:rFonts w:ascii="Arial" w:hAnsi="Arial" w:cs="Arial"/>
          <w:sz w:val="22"/>
        </w:rPr>
        <w:t xml:space="preserve">. Il aura la responsabilité </w:t>
      </w:r>
      <w:r w:rsidR="006527D9" w:rsidRPr="000A1837">
        <w:rPr>
          <w:rFonts w:ascii="Arial" w:hAnsi="Arial" w:cs="Arial"/>
          <w:sz w:val="22"/>
        </w:rPr>
        <w:t>d’analys</w:t>
      </w:r>
      <w:r w:rsidR="006527D9">
        <w:rPr>
          <w:rFonts w:ascii="Arial" w:hAnsi="Arial" w:cs="Arial"/>
          <w:sz w:val="22"/>
        </w:rPr>
        <w:t>er</w:t>
      </w:r>
      <w:r w:rsidR="006527D9" w:rsidRPr="000A1837">
        <w:rPr>
          <w:rFonts w:ascii="Arial" w:hAnsi="Arial" w:cs="Arial"/>
          <w:sz w:val="22"/>
        </w:rPr>
        <w:t xml:space="preserve"> </w:t>
      </w:r>
      <w:r w:rsidR="009E6EC1" w:rsidRPr="000A1837">
        <w:rPr>
          <w:rFonts w:ascii="Arial" w:hAnsi="Arial" w:cs="Arial"/>
          <w:sz w:val="22"/>
        </w:rPr>
        <w:t>le système d’information</w:t>
      </w:r>
      <w:r w:rsidR="00636072" w:rsidRPr="000A1837">
        <w:rPr>
          <w:rFonts w:ascii="Arial" w:hAnsi="Arial" w:cs="Arial"/>
          <w:sz w:val="22"/>
        </w:rPr>
        <w:t xml:space="preserve"> </w:t>
      </w:r>
      <w:r w:rsidR="00805979" w:rsidRPr="000A1837">
        <w:rPr>
          <w:rFonts w:ascii="Arial" w:hAnsi="Arial" w:cs="Arial"/>
          <w:sz w:val="22"/>
        </w:rPr>
        <w:t xml:space="preserve">de la surveillance en santé humaine, animale et </w:t>
      </w:r>
      <w:r w:rsidR="00636072" w:rsidRPr="000A1837">
        <w:rPr>
          <w:rFonts w:ascii="Arial" w:hAnsi="Arial" w:cs="Arial"/>
          <w:sz w:val="22"/>
        </w:rPr>
        <w:t>environnementale afin</w:t>
      </w:r>
      <w:r w:rsidR="00887582">
        <w:rPr>
          <w:rFonts w:ascii="Arial" w:hAnsi="Arial" w:cs="Arial"/>
          <w:sz w:val="22"/>
        </w:rPr>
        <w:t xml:space="preserve"> de proposer un système interopérable et </w:t>
      </w:r>
      <w:r w:rsidR="00636072" w:rsidRPr="000A1837">
        <w:rPr>
          <w:rFonts w:ascii="Arial" w:hAnsi="Arial" w:cs="Arial"/>
          <w:sz w:val="22"/>
        </w:rPr>
        <w:t xml:space="preserve"> des détermine</w:t>
      </w:r>
      <w:r w:rsidR="00812A61" w:rsidRPr="000A1837">
        <w:rPr>
          <w:rFonts w:ascii="Arial" w:hAnsi="Arial" w:cs="Arial"/>
          <w:sz w:val="22"/>
        </w:rPr>
        <w:t>r</w:t>
      </w:r>
      <w:r w:rsidR="00636072" w:rsidRPr="000A1837">
        <w:rPr>
          <w:rFonts w:ascii="Arial" w:hAnsi="Arial" w:cs="Arial"/>
          <w:sz w:val="22"/>
        </w:rPr>
        <w:t xml:space="preserve"> </w:t>
      </w:r>
      <w:r w:rsidR="00887582">
        <w:rPr>
          <w:rFonts w:ascii="Arial" w:hAnsi="Arial" w:cs="Arial"/>
          <w:sz w:val="22"/>
        </w:rPr>
        <w:t>d</w:t>
      </w:r>
      <w:r w:rsidR="00636072" w:rsidRPr="000A1837">
        <w:rPr>
          <w:rFonts w:ascii="Arial" w:hAnsi="Arial" w:cs="Arial"/>
          <w:sz w:val="22"/>
        </w:rPr>
        <w:t xml:space="preserve">es indicateurs </w:t>
      </w:r>
      <w:r w:rsidR="00887582">
        <w:rPr>
          <w:rFonts w:ascii="Arial" w:hAnsi="Arial" w:cs="Arial"/>
          <w:sz w:val="22"/>
        </w:rPr>
        <w:t xml:space="preserve">communs sur les points de chevauchement devant faire l’objet </w:t>
      </w:r>
      <w:r w:rsidR="00636072" w:rsidRPr="000A1837">
        <w:rPr>
          <w:rFonts w:ascii="Arial" w:hAnsi="Arial" w:cs="Arial"/>
          <w:sz w:val="22"/>
        </w:rPr>
        <w:t>d’interopérabilité</w:t>
      </w:r>
      <w:r w:rsidR="00805979" w:rsidRPr="000A1837">
        <w:rPr>
          <w:rFonts w:ascii="Arial" w:hAnsi="Arial" w:cs="Arial"/>
          <w:sz w:val="22"/>
        </w:rPr>
        <w:t>.</w:t>
      </w:r>
    </w:p>
    <w:p w14:paraId="57162E74" w14:textId="77777777" w:rsidR="002C43A3" w:rsidRPr="000A1837" w:rsidRDefault="002C43A3" w:rsidP="008B1B93">
      <w:pPr>
        <w:widowControl w:val="0"/>
        <w:spacing w:line="360" w:lineRule="auto"/>
        <w:jc w:val="both"/>
        <w:rPr>
          <w:rFonts w:ascii="Arial" w:hAnsi="Arial" w:cs="Arial"/>
        </w:rPr>
      </w:pPr>
    </w:p>
    <w:p w14:paraId="0900F31B" w14:textId="3A5DA619" w:rsidR="00FA601F" w:rsidRPr="000A1837" w:rsidRDefault="00805979" w:rsidP="008B1B93">
      <w:pPr>
        <w:pStyle w:val="Paragraphedeliste"/>
        <w:widowControl w:val="0"/>
        <w:numPr>
          <w:ilvl w:val="0"/>
          <w:numId w:val="1"/>
        </w:numPr>
        <w:autoSpaceDE w:val="0"/>
        <w:autoSpaceDN w:val="0"/>
        <w:adjustRightInd w:val="0"/>
        <w:spacing w:after="120" w:line="360" w:lineRule="auto"/>
        <w:jc w:val="both"/>
        <w:rPr>
          <w:rFonts w:ascii="Arial" w:hAnsi="Arial" w:cs="Arial"/>
          <w:b/>
          <w:u w:val="single"/>
          <w:lang w:val="fr-FR"/>
        </w:rPr>
      </w:pPr>
      <w:r w:rsidRPr="000A1837">
        <w:rPr>
          <w:rFonts w:ascii="Arial" w:hAnsi="Arial" w:cs="Arial"/>
          <w:b/>
          <w:u w:val="single"/>
          <w:lang w:val="fr-FR"/>
        </w:rPr>
        <w:t>Obje</w:t>
      </w:r>
      <w:r w:rsidR="00BB738E" w:rsidRPr="000A1837">
        <w:rPr>
          <w:rFonts w:ascii="Arial" w:hAnsi="Arial" w:cs="Arial"/>
          <w:b/>
          <w:u w:val="single"/>
          <w:lang w:val="fr-FR"/>
        </w:rPr>
        <w:t>c</w:t>
      </w:r>
      <w:r w:rsidRPr="000A1837">
        <w:rPr>
          <w:rFonts w:ascii="Arial" w:hAnsi="Arial" w:cs="Arial"/>
          <w:b/>
          <w:u w:val="single"/>
          <w:lang w:val="fr-FR"/>
        </w:rPr>
        <w:t>t</w:t>
      </w:r>
      <w:r w:rsidR="00BB738E" w:rsidRPr="000A1837">
        <w:rPr>
          <w:rFonts w:ascii="Arial" w:hAnsi="Arial" w:cs="Arial"/>
          <w:b/>
          <w:u w:val="single"/>
          <w:lang w:val="fr-FR"/>
        </w:rPr>
        <w:t>if</w:t>
      </w:r>
      <w:r w:rsidRPr="000A1837">
        <w:rPr>
          <w:rFonts w:ascii="Arial" w:hAnsi="Arial" w:cs="Arial"/>
          <w:b/>
          <w:u w:val="single"/>
          <w:lang w:val="fr-FR"/>
        </w:rPr>
        <w:t xml:space="preserve"> de l’activité</w:t>
      </w:r>
    </w:p>
    <w:p w14:paraId="019E0E50" w14:textId="79DB08F1" w:rsidR="00CF130D" w:rsidRPr="000A1837" w:rsidRDefault="00BB738E" w:rsidP="00887582">
      <w:pPr>
        <w:spacing w:line="360" w:lineRule="auto"/>
        <w:jc w:val="both"/>
        <w:rPr>
          <w:rFonts w:ascii="Arial" w:hAnsi="Arial" w:cs="Arial"/>
          <w:sz w:val="22"/>
        </w:rPr>
      </w:pPr>
      <w:r w:rsidRPr="000A1837">
        <w:rPr>
          <w:rFonts w:ascii="Arial" w:hAnsi="Arial" w:cs="Arial"/>
          <w:sz w:val="22"/>
        </w:rPr>
        <w:t>L’objectif de l’activité est d</w:t>
      </w:r>
      <w:r w:rsidR="00636072" w:rsidRPr="000A1837">
        <w:rPr>
          <w:rFonts w:ascii="Arial" w:hAnsi="Arial" w:cs="Arial"/>
          <w:sz w:val="22"/>
        </w:rPr>
        <w:t xml:space="preserve">e </w:t>
      </w:r>
      <w:r w:rsidR="007E27CF" w:rsidRPr="000A1837">
        <w:rPr>
          <w:rFonts w:ascii="Arial" w:hAnsi="Arial" w:cs="Arial"/>
          <w:sz w:val="22"/>
        </w:rPr>
        <w:t xml:space="preserve">recruter un </w:t>
      </w:r>
      <w:r w:rsidR="00805979" w:rsidRPr="000A1837">
        <w:rPr>
          <w:rFonts w:ascii="Arial" w:hAnsi="Arial" w:cs="Arial"/>
          <w:sz w:val="22"/>
        </w:rPr>
        <w:t xml:space="preserve">consultant </w:t>
      </w:r>
      <w:r w:rsidR="00636072" w:rsidRPr="000A1837">
        <w:rPr>
          <w:rFonts w:ascii="Arial" w:hAnsi="Arial" w:cs="Arial"/>
          <w:sz w:val="22"/>
        </w:rPr>
        <w:t xml:space="preserve">firme </w:t>
      </w:r>
      <w:r w:rsidRPr="000A1837">
        <w:rPr>
          <w:rFonts w:ascii="Arial" w:hAnsi="Arial" w:cs="Arial"/>
          <w:sz w:val="22"/>
        </w:rPr>
        <w:t xml:space="preserve">pour </w:t>
      </w:r>
      <w:r w:rsidR="00990220" w:rsidRPr="000A1837">
        <w:rPr>
          <w:rFonts w:ascii="Arial" w:hAnsi="Arial" w:cs="Arial"/>
          <w:sz w:val="22"/>
        </w:rPr>
        <w:t xml:space="preserve">effectuer un état </w:t>
      </w:r>
      <w:r w:rsidRPr="000A1837">
        <w:rPr>
          <w:rFonts w:ascii="Arial" w:hAnsi="Arial" w:cs="Arial"/>
          <w:sz w:val="22"/>
        </w:rPr>
        <w:t xml:space="preserve">de </w:t>
      </w:r>
      <w:r w:rsidR="00990220" w:rsidRPr="000A1837">
        <w:rPr>
          <w:rFonts w:ascii="Arial" w:hAnsi="Arial" w:cs="Arial"/>
          <w:sz w:val="22"/>
        </w:rPr>
        <w:t>lieu des fonctionnements des plateformes numérique</w:t>
      </w:r>
      <w:r w:rsidRPr="000A1837">
        <w:rPr>
          <w:rFonts w:ascii="Arial" w:hAnsi="Arial" w:cs="Arial"/>
          <w:sz w:val="22"/>
        </w:rPr>
        <w:t>s</w:t>
      </w:r>
      <w:r w:rsidR="00990220" w:rsidRPr="000A1837">
        <w:rPr>
          <w:rFonts w:ascii="Arial" w:hAnsi="Arial" w:cs="Arial"/>
          <w:sz w:val="22"/>
        </w:rPr>
        <w:t xml:space="preserve"> </w:t>
      </w:r>
      <w:r w:rsidR="00887582" w:rsidRPr="00887582">
        <w:rPr>
          <w:rFonts w:ascii="Arial" w:hAnsi="Arial" w:cs="Arial"/>
          <w:sz w:val="22"/>
        </w:rPr>
        <w:t xml:space="preserve">(bases de données, système de suivi </w:t>
      </w:r>
      <w:r w:rsidR="00887582">
        <w:rPr>
          <w:rFonts w:ascii="Arial" w:hAnsi="Arial" w:cs="Arial"/>
          <w:sz w:val="22"/>
        </w:rPr>
        <w:t xml:space="preserve"> et </w:t>
      </w:r>
      <w:r w:rsidR="00887582" w:rsidRPr="00887582">
        <w:rPr>
          <w:rFonts w:ascii="Arial" w:hAnsi="Arial" w:cs="Arial"/>
          <w:sz w:val="22"/>
        </w:rPr>
        <w:t>évaluation</w:t>
      </w:r>
      <w:r w:rsidR="00887582">
        <w:rPr>
          <w:rFonts w:ascii="Arial" w:hAnsi="Arial" w:cs="Arial"/>
          <w:sz w:val="22"/>
        </w:rPr>
        <w:t>, etc.</w:t>
      </w:r>
      <w:r w:rsidR="00887582" w:rsidRPr="00887582">
        <w:rPr>
          <w:rFonts w:ascii="Arial" w:hAnsi="Arial" w:cs="Arial"/>
          <w:sz w:val="22"/>
        </w:rPr>
        <w:t>)</w:t>
      </w:r>
      <w:r w:rsidR="00887582">
        <w:rPr>
          <w:rFonts w:ascii="Arial" w:hAnsi="Arial" w:cs="Arial"/>
          <w:sz w:val="22"/>
        </w:rPr>
        <w:t xml:space="preserve"> </w:t>
      </w:r>
      <w:r w:rsidR="00990220" w:rsidRPr="000A1837">
        <w:rPr>
          <w:rFonts w:ascii="Arial" w:hAnsi="Arial" w:cs="Arial"/>
          <w:sz w:val="22"/>
        </w:rPr>
        <w:t>utilis</w:t>
      </w:r>
      <w:r w:rsidRPr="000A1837">
        <w:rPr>
          <w:rFonts w:ascii="Arial" w:hAnsi="Arial" w:cs="Arial"/>
          <w:sz w:val="22"/>
        </w:rPr>
        <w:t>ées</w:t>
      </w:r>
      <w:r w:rsidR="00990220" w:rsidRPr="000A1837">
        <w:rPr>
          <w:rFonts w:ascii="Arial" w:hAnsi="Arial" w:cs="Arial"/>
          <w:sz w:val="22"/>
        </w:rPr>
        <w:t xml:space="preserve"> dans le</w:t>
      </w:r>
      <w:r w:rsidR="005F6CE0" w:rsidRPr="000A1837">
        <w:rPr>
          <w:rFonts w:ascii="Arial" w:hAnsi="Arial" w:cs="Arial"/>
          <w:sz w:val="22"/>
        </w:rPr>
        <w:t xml:space="preserve"> cadre de la surveillance électronique dans le</w:t>
      </w:r>
      <w:r w:rsidR="00990220" w:rsidRPr="000A1837">
        <w:rPr>
          <w:rFonts w:ascii="Arial" w:hAnsi="Arial" w:cs="Arial"/>
          <w:sz w:val="22"/>
        </w:rPr>
        <w:t xml:space="preserve"> secteur de la santé </w:t>
      </w:r>
      <w:r w:rsidR="005F6CE0" w:rsidRPr="000A1837">
        <w:rPr>
          <w:rFonts w:ascii="Arial" w:hAnsi="Arial" w:cs="Arial"/>
          <w:sz w:val="22"/>
        </w:rPr>
        <w:t>humaine, animal</w:t>
      </w:r>
      <w:r w:rsidRPr="000A1837">
        <w:rPr>
          <w:rFonts w:ascii="Arial" w:hAnsi="Arial" w:cs="Arial"/>
          <w:sz w:val="22"/>
        </w:rPr>
        <w:t>e</w:t>
      </w:r>
      <w:r w:rsidR="005F6CE0" w:rsidRPr="000A1837">
        <w:rPr>
          <w:rFonts w:ascii="Arial" w:hAnsi="Arial" w:cs="Arial"/>
          <w:sz w:val="22"/>
        </w:rPr>
        <w:t xml:space="preserve"> et environnemental</w:t>
      </w:r>
      <w:r w:rsidRPr="000A1837">
        <w:rPr>
          <w:rFonts w:ascii="Arial" w:hAnsi="Arial" w:cs="Arial"/>
          <w:sz w:val="22"/>
        </w:rPr>
        <w:t>e</w:t>
      </w:r>
      <w:r w:rsidR="005F6CE0" w:rsidRPr="000A1837">
        <w:rPr>
          <w:rFonts w:ascii="Arial" w:hAnsi="Arial" w:cs="Arial"/>
          <w:sz w:val="22"/>
        </w:rPr>
        <w:t xml:space="preserve"> afin </w:t>
      </w:r>
      <w:r w:rsidR="0059316F" w:rsidRPr="000A1837">
        <w:rPr>
          <w:rFonts w:ascii="Arial" w:hAnsi="Arial" w:cs="Arial"/>
          <w:sz w:val="22"/>
        </w:rPr>
        <w:t xml:space="preserve">d’assurer dans un futur proche leur inter connexion et leur interopérabilité dans le cadre d’un système </w:t>
      </w:r>
      <w:r w:rsidR="006527D9" w:rsidRPr="000A1837">
        <w:rPr>
          <w:rFonts w:ascii="Arial" w:hAnsi="Arial" w:cs="Arial"/>
          <w:sz w:val="22"/>
        </w:rPr>
        <w:t>renforc</w:t>
      </w:r>
      <w:r w:rsidR="006527D9">
        <w:rPr>
          <w:rFonts w:ascii="Arial" w:hAnsi="Arial" w:cs="Arial"/>
          <w:sz w:val="22"/>
        </w:rPr>
        <w:t>é</w:t>
      </w:r>
      <w:r w:rsidR="006527D9" w:rsidRPr="000A1837">
        <w:rPr>
          <w:rFonts w:ascii="Arial" w:hAnsi="Arial" w:cs="Arial"/>
          <w:sz w:val="22"/>
        </w:rPr>
        <w:t xml:space="preserve"> </w:t>
      </w:r>
      <w:r w:rsidR="0059316F" w:rsidRPr="000A1837">
        <w:rPr>
          <w:rFonts w:ascii="Arial" w:hAnsi="Arial" w:cs="Arial"/>
          <w:sz w:val="22"/>
        </w:rPr>
        <w:t xml:space="preserve">de surveillance </w:t>
      </w:r>
      <w:r w:rsidR="00A7156F" w:rsidRPr="000A1837">
        <w:rPr>
          <w:rFonts w:ascii="Arial" w:hAnsi="Arial" w:cs="Arial"/>
          <w:sz w:val="22"/>
        </w:rPr>
        <w:t>intégrée</w:t>
      </w:r>
      <w:r w:rsidR="0059316F" w:rsidRPr="000A1837">
        <w:rPr>
          <w:rFonts w:ascii="Arial" w:hAnsi="Arial" w:cs="Arial"/>
          <w:sz w:val="22"/>
        </w:rPr>
        <w:t xml:space="preserve"> selon l’approche </w:t>
      </w:r>
      <w:r w:rsidR="00887582">
        <w:rPr>
          <w:rFonts w:ascii="Arial" w:hAnsi="Arial" w:cs="Arial"/>
          <w:sz w:val="22"/>
        </w:rPr>
        <w:t xml:space="preserve">multisectorielle </w:t>
      </w:r>
      <w:r w:rsidR="0059316F" w:rsidRPr="000A1837">
        <w:rPr>
          <w:rFonts w:ascii="Arial" w:hAnsi="Arial" w:cs="Arial"/>
          <w:sz w:val="22"/>
        </w:rPr>
        <w:t>« Une Santé »</w:t>
      </w:r>
      <w:r w:rsidR="00CA7AE2">
        <w:rPr>
          <w:rFonts w:ascii="Arial" w:hAnsi="Arial" w:cs="Arial"/>
          <w:sz w:val="22"/>
        </w:rPr>
        <w:t xml:space="preserve"> et tenant compte le genre</w:t>
      </w:r>
      <w:r w:rsidR="005F6CE0" w:rsidRPr="000A1837">
        <w:rPr>
          <w:rFonts w:ascii="Arial" w:hAnsi="Arial" w:cs="Arial"/>
          <w:sz w:val="22"/>
        </w:rPr>
        <w:t>.</w:t>
      </w:r>
      <w:r w:rsidR="00A7156F" w:rsidRPr="000A1837">
        <w:rPr>
          <w:rFonts w:ascii="Arial" w:hAnsi="Arial" w:cs="Arial"/>
          <w:sz w:val="22"/>
        </w:rPr>
        <w:t xml:space="preserve"> L’utilisation des outils informatiques </w:t>
      </w:r>
      <w:r w:rsidR="00781974" w:rsidRPr="000A1837">
        <w:rPr>
          <w:rFonts w:ascii="Arial" w:hAnsi="Arial" w:cs="Arial"/>
          <w:sz w:val="22"/>
        </w:rPr>
        <w:t xml:space="preserve">qui </w:t>
      </w:r>
      <w:r w:rsidR="00A7156F" w:rsidRPr="000A1837">
        <w:rPr>
          <w:rFonts w:ascii="Arial" w:hAnsi="Arial" w:cs="Arial"/>
          <w:sz w:val="22"/>
        </w:rPr>
        <w:t xml:space="preserve">facilitent la collecte, </w:t>
      </w:r>
      <w:r w:rsidR="00781974" w:rsidRPr="000A1837">
        <w:rPr>
          <w:rFonts w:ascii="Arial" w:hAnsi="Arial" w:cs="Arial"/>
          <w:sz w:val="22"/>
        </w:rPr>
        <w:t>la transmission</w:t>
      </w:r>
      <w:r w:rsidR="00A7156F" w:rsidRPr="000A1837">
        <w:rPr>
          <w:rFonts w:ascii="Arial" w:hAnsi="Arial" w:cs="Arial"/>
          <w:sz w:val="22"/>
        </w:rPr>
        <w:t xml:space="preserve"> ou l’analyse des données de surveillance des </w:t>
      </w:r>
      <w:r w:rsidR="00781974" w:rsidRPr="000A1837">
        <w:rPr>
          <w:rFonts w:ascii="Arial" w:hAnsi="Arial" w:cs="Arial"/>
          <w:sz w:val="22"/>
        </w:rPr>
        <w:t>événements est une étape vers la mise en place d’un outil de surveillance intégré sécurisé pour la surveillance de la santé publique à tous les niveaux du système de santé et la production automatique des bulletins épidémiologiques. Lorsque l’outil sera connecté à d’autres outils électroniques de différents secteurs, cela facilitera le partage et l</w:t>
      </w:r>
      <w:r w:rsidR="00704BBB" w:rsidRPr="000A1837">
        <w:rPr>
          <w:rFonts w:ascii="Arial" w:hAnsi="Arial" w:cs="Arial"/>
          <w:sz w:val="22"/>
        </w:rPr>
        <w:t xml:space="preserve">’ </w:t>
      </w:r>
      <w:r w:rsidR="00781974" w:rsidRPr="000A1837">
        <w:rPr>
          <w:rFonts w:ascii="Arial" w:hAnsi="Arial" w:cs="Arial"/>
          <w:sz w:val="22"/>
        </w:rPr>
        <w:t>échange des données entre les secteurs aux niveaux national</w:t>
      </w:r>
      <w:r w:rsidR="00704BBB" w:rsidRPr="000A1837">
        <w:rPr>
          <w:rFonts w:ascii="Arial" w:hAnsi="Arial" w:cs="Arial"/>
          <w:sz w:val="22"/>
        </w:rPr>
        <w:t>,</w:t>
      </w:r>
      <w:r w:rsidR="00781974" w:rsidRPr="000A1837">
        <w:rPr>
          <w:rFonts w:ascii="Arial" w:hAnsi="Arial" w:cs="Arial"/>
          <w:sz w:val="22"/>
        </w:rPr>
        <w:t xml:space="preserve"> provincial</w:t>
      </w:r>
      <w:r w:rsidR="00704BBB" w:rsidRPr="000A1837">
        <w:rPr>
          <w:rFonts w:ascii="Arial" w:hAnsi="Arial" w:cs="Arial"/>
          <w:sz w:val="22"/>
        </w:rPr>
        <w:t xml:space="preserve"> et périphérique</w:t>
      </w:r>
      <w:r w:rsidR="00781974" w:rsidRPr="000A1837">
        <w:rPr>
          <w:rFonts w:ascii="Arial" w:hAnsi="Arial" w:cs="Arial"/>
          <w:sz w:val="22"/>
        </w:rPr>
        <w:t>.</w:t>
      </w:r>
    </w:p>
    <w:p w14:paraId="0F42472F" w14:textId="7CB188B9" w:rsidR="005F6CE0" w:rsidRPr="000A1837" w:rsidRDefault="005F6CE0" w:rsidP="008B1B93">
      <w:pPr>
        <w:spacing w:after="80" w:line="360" w:lineRule="auto"/>
        <w:jc w:val="both"/>
        <w:rPr>
          <w:rFonts w:ascii="Arial" w:hAnsi="Arial" w:cs="Arial"/>
        </w:rPr>
      </w:pPr>
    </w:p>
    <w:p w14:paraId="03C27828" w14:textId="6BF40FF7" w:rsidR="002C43A3" w:rsidRPr="000A1837" w:rsidRDefault="000C0A14" w:rsidP="008B1B93">
      <w:pPr>
        <w:pStyle w:val="Paragraphedeliste"/>
        <w:widowControl w:val="0"/>
        <w:numPr>
          <w:ilvl w:val="0"/>
          <w:numId w:val="1"/>
        </w:numPr>
        <w:autoSpaceDE w:val="0"/>
        <w:autoSpaceDN w:val="0"/>
        <w:adjustRightInd w:val="0"/>
        <w:spacing w:after="120" w:line="360" w:lineRule="auto"/>
        <w:jc w:val="both"/>
        <w:rPr>
          <w:rFonts w:ascii="Arial" w:hAnsi="Arial" w:cs="Arial"/>
          <w:lang w:val="fr-FR"/>
        </w:rPr>
      </w:pPr>
      <w:r w:rsidRPr="000A1837">
        <w:rPr>
          <w:rFonts w:ascii="Arial" w:hAnsi="Arial" w:cs="Arial"/>
          <w:b/>
          <w:u w:val="single"/>
          <w:lang w:val="fr-FR"/>
        </w:rPr>
        <w:t>Mission</w:t>
      </w:r>
      <w:r w:rsidR="00704BBB" w:rsidRPr="000A1837">
        <w:rPr>
          <w:rFonts w:ascii="Arial" w:hAnsi="Arial" w:cs="Arial"/>
          <w:b/>
          <w:u w:val="single"/>
          <w:lang w:val="fr-FR"/>
        </w:rPr>
        <w:t>s</w:t>
      </w:r>
      <w:r w:rsidRPr="000A1837">
        <w:rPr>
          <w:rFonts w:ascii="Arial" w:hAnsi="Arial" w:cs="Arial"/>
          <w:b/>
          <w:u w:val="single"/>
          <w:lang w:val="fr-FR"/>
        </w:rPr>
        <w:t xml:space="preserve"> et intervention du consultant</w:t>
      </w:r>
      <w:r w:rsidR="00781974" w:rsidRPr="000A1837">
        <w:rPr>
          <w:rFonts w:ascii="Arial" w:hAnsi="Arial" w:cs="Arial"/>
          <w:b/>
          <w:u w:val="single"/>
          <w:lang w:val="fr-FR"/>
        </w:rPr>
        <w:t xml:space="preserve"> firme</w:t>
      </w:r>
    </w:p>
    <w:p w14:paraId="56884579" w14:textId="0D1571EA" w:rsidR="000C0A14" w:rsidRPr="000A1837" w:rsidRDefault="000C0A14" w:rsidP="008B1B93">
      <w:pPr>
        <w:widowControl w:val="0"/>
        <w:autoSpaceDE w:val="0"/>
        <w:autoSpaceDN w:val="0"/>
        <w:adjustRightInd w:val="0"/>
        <w:spacing w:after="120" w:line="360" w:lineRule="auto"/>
        <w:jc w:val="both"/>
        <w:rPr>
          <w:rFonts w:ascii="Arial" w:hAnsi="Arial" w:cs="Arial"/>
          <w:sz w:val="22"/>
        </w:rPr>
      </w:pPr>
      <w:r w:rsidRPr="000A1837">
        <w:rPr>
          <w:rFonts w:ascii="Arial" w:hAnsi="Arial" w:cs="Arial"/>
          <w:sz w:val="22"/>
        </w:rPr>
        <w:t xml:space="preserve">Le consultant </w:t>
      </w:r>
      <w:r w:rsidR="00781974" w:rsidRPr="000A1837">
        <w:rPr>
          <w:rFonts w:ascii="Arial" w:hAnsi="Arial" w:cs="Arial"/>
          <w:sz w:val="22"/>
        </w:rPr>
        <w:t xml:space="preserve">firme </w:t>
      </w:r>
      <w:r w:rsidRPr="000A1837">
        <w:rPr>
          <w:rFonts w:ascii="Arial" w:hAnsi="Arial" w:cs="Arial"/>
          <w:sz w:val="22"/>
        </w:rPr>
        <w:t>aura pour mission</w:t>
      </w:r>
      <w:r w:rsidR="00704BBB" w:rsidRPr="000A1837">
        <w:rPr>
          <w:rFonts w:ascii="Arial" w:hAnsi="Arial" w:cs="Arial"/>
          <w:sz w:val="22"/>
        </w:rPr>
        <w:t>s</w:t>
      </w:r>
      <w:r w:rsidRPr="000A1837">
        <w:rPr>
          <w:rFonts w:ascii="Arial" w:hAnsi="Arial" w:cs="Arial"/>
          <w:sz w:val="22"/>
        </w:rPr>
        <w:t xml:space="preserve"> de : </w:t>
      </w:r>
    </w:p>
    <w:p w14:paraId="579FDFDE" w14:textId="43D9974D" w:rsidR="002A1E3C" w:rsidRPr="000A1837" w:rsidRDefault="00AE3B7E"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Effectuer une enquête</w:t>
      </w:r>
      <w:r w:rsidR="00566033">
        <w:rPr>
          <w:rFonts w:ascii="Arial" w:hAnsi="Arial" w:cs="Arial"/>
          <w:sz w:val="22"/>
          <w:lang w:val="fr-FR"/>
        </w:rPr>
        <w:t xml:space="preserve"> par secteur</w:t>
      </w:r>
      <w:r w:rsidR="002A1E3C" w:rsidRPr="000A1837">
        <w:rPr>
          <w:rFonts w:ascii="Arial" w:hAnsi="Arial" w:cs="Arial"/>
          <w:sz w:val="22"/>
          <w:lang w:val="fr-FR"/>
        </w:rPr>
        <w:t> </w:t>
      </w:r>
      <w:r w:rsidR="00C90879">
        <w:rPr>
          <w:rFonts w:ascii="Arial" w:hAnsi="Arial" w:cs="Arial"/>
          <w:sz w:val="22"/>
          <w:lang w:val="fr-FR"/>
        </w:rPr>
        <w:t>(santé humaine, animale et environnementale)</w:t>
      </w:r>
      <w:r w:rsidR="002A1E3C" w:rsidRPr="000A1837">
        <w:rPr>
          <w:rFonts w:ascii="Arial" w:hAnsi="Arial" w:cs="Arial"/>
          <w:sz w:val="22"/>
          <w:lang w:val="fr-FR"/>
        </w:rPr>
        <w:t>:</w:t>
      </w:r>
    </w:p>
    <w:p w14:paraId="439130A0" w14:textId="22512AD0"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de l’</w:t>
      </w:r>
      <w:r w:rsidR="00704BBB" w:rsidRPr="000A1837">
        <w:rPr>
          <w:rFonts w:ascii="Arial" w:hAnsi="Arial" w:cs="Arial"/>
          <w:sz w:val="22"/>
          <w:lang w:val="fr-FR"/>
        </w:rPr>
        <w:t>o</w:t>
      </w:r>
      <w:r w:rsidR="002A1E3C" w:rsidRPr="000A1837">
        <w:rPr>
          <w:rFonts w:ascii="Arial" w:hAnsi="Arial" w:cs="Arial"/>
          <w:sz w:val="22"/>
          <w:lang w:val="fr-FR"/>
        </w:rPr>
        <w:t>rganisation</w:t>
      </w:r>
      <w:r w:rsidR="00AE3B7E" w:rsidRPr="000A1837">
        <w:rPr>
          <w:rFonts w:ascii="Arial" w:hAnsi="Arial" w:cs="Arial"/>
          <w:sz w:val="22"/>
          <w:lang w:val="fr-FR"/>
        </w:rPr>
        <w:t xml:space="preserve"> et procédures (normes de contrôle), qualification/spécification technique de la plateforme et existence du contrôle interne</w:t>
      </w:r>
      <w:r w:rsidR="002A1E3C" w:rsidRPr="000A1837">
        <w:rPr>
          <w:rFonts w:ascii="Arial" w:hAnsi="Arial" w:cs="Arial"/>
          <w:sz w:val="22"/>
          <w:lang w:val="fr-FR"/>
        </w:rPr>
        <w:t> ;</w:t>
      </w:r>
    </w:p>
    <w:p w14:paraId="04B70D65" w14:textId="2130089C"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de la</w:t>
      </w:r>
      <w:r w:rsidRPr="000A1837">
        <w:rPr>
          <w:rFonts w:ascii="Arial" w:hAnsi="Arial" w:cs="Arial"/>
          <w:sz w:val="22"/>
          <w:lang w:val="fr-FR"/>
        </w:rPr>
        <w:t xml:space="preserve"> </w:t>
      </w:r>
      <w:r w:rsidR="002A1E3C" w:rsidRPr="000A1837">
        <w:rPr>
          <w:rFonts w:ascii="Arial" w:hAnsi="Arial" w:cs="Arial"/>
          <w:sz w:val="22"/>
          <w:lang w:val="fr-FR"/>
        </w:rPr>
        <w:t xml:space="preserve">fonction système d’information : </w:t>
      </w:r>
      <w:r w:rsidR="00704BBB" w:rsidRPr="000A1837">
        <w:rPr>
          <w:rFonts w:ascii="Arial" w:hAnsi="Arial" w:cs="Arial"/>
          <w:sz w:val="22"/>
          <w:lang w:val="fr-FR"/>
        </w:rPr>
        <w:t>a</w:t>
      </w:r>
      <w:r w:rsidR="002A1E3C" w:rsidRPr="000A1837">
        <w:rPr>
          <w:rFonts w:ascii="Arial" w:hAnsi="Arial" w:cs="Arial"/>
          <w:sz w:val="22"/>
          <w:lang w:val="fr-FR"/>
        </w:rPr>
        <w:t xml:space="preserve">udit de sécurité et </w:t>
      </w:r>
      <w:r w:rsidR="00704BBB" w:rsidRPr="000A1837">
        <w:rPr>
          <w:rFonts w:ascii="Arial" w:hAnsi="Arial" w:cs="Arial"/>
          <w:sz w:val="22"/>
          <w:lang w:val="fr-FR"/>
        </w:rPr>
        <w:t>a</w:t>
      </w:r>
      <w:r w:rsidR="002A1E3C" w:rsidRPr="000A1837">
        <w:rPr>
          <w:rFonts w:ascii="Arial" w:hAnsi="Arial" w:cs="Arial"/>
          <w:sz w:val="22"/>
          <w:lang w:val="fr-FR"/>
        </w:rPr>
        <w:t>udit de la fonction (efficience, efficacité, performance, organisation...)</w:t>
      </w:r>
    </w:p>
    <w:p w14:paraId="79E71EAD" w14:textId="42F351F5"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de l</w:t>
      </w:r>
      <w:r w:rsidR="002A1E3C" w:rsidRPr="000A1837">
        <w:rPr>
          <w:rFonts w:ascii="Arial" w:hAnsi="Arial" w:cs="Arial"/>
          <w:sz w:val="22"/>
          <w:lang w:val="fr-FR"/>
        </w:rPr>
        <w:t xml:space="preserve">'application : </w:t>
      </w:r>
      <w:r w:rsidR="00704BBB" w:rsidRPr="000A1837">
        <w:rPr>
          <w:rFonts w:ascii="Arial" w:hAnsi="Arial" w:cs="Arial"/>
          <w:sz w:val="22"/>
          <w:lang w:val="fr-FR"/>
        </w:rPr>
        <w:t>r</w:t>
      </w:r>
      <w:r w:rsidR="002A1E3C" w:rsidRPr="000A1837">
        <w:rPr>
          <w:rFonts w:ascii="Arial" w:hAnsi="Arial" w:cs="Arial"/>
          <w:sz w:val="22"/>
          <w:lang w:val="fr-FR"/>
        </w:rPr>
        <w:t xml:space="preserve">espect des normes de développement, </w:t>
      </w:r>
      <w:r w:rsidR="00704BBB" w:rsidRPr="000A1837">
        <w:rPr>
          <w:rFonts w:ascii="Arial" w:hAnsi="Arial" w:cs="Arial"/>
          <w:sz w:val="22"/>
          <w:lang w:val="fr-FR"/>
        </w:rPr>
        <w:t>c</w:t>
      </w:r>
      <w:r w:rsidR="002A1E3C" w:rsidRPr="000A1837">
        <w:rPr>
          <w:rFonts w:ascii="Arial" w:hAnsi="Arial" w:cs="Arial"/>
          <w:sz w:val="22"/>
          <w:lang w:val="fr-FR"/>
        </w:rPr>
        <w:t xml:space="preserve">oût de mise en œuvre/ performances, </w:t>
      </w:r>
      <w:r w:rsidR="00704BBB" w:rsidRPr="000A1837">
        <w:rPr>
          <w:rFonts w:ascii="Arial" w:hAnsi="Arial" w:cs="Arial"/>
          <w:sz w:val="22"/>
          <w:lang w:val="fr-FR"/>
        </w:rPr>
        <w:t>d</w:t>
      </w:r>
      <w:r w:rsidR="002A1E3C" w:rsidRPr="000A1837">
        <w:rPr>
          <w:rFonts w:ascii="Arial" w:hAnsi="Arial" w:cs="Arial"/>
          <w:sz w:val="22"/>
          <w:lang w:val="fr-FR"/>
        </w:rPr>
        <w:t xml:space="preserve">ocumentation, </w:t>
      </w:r>
      <w:r w:rsidR="00704BBB" w:rsidRPr="000A1837">
        <w:rPr>
          <w:rFonts w:ascii="Arial" w:hAnsi="Arial" w:cs="Arial"/>
          <w:sz w:val="22"/>
          <w:lang w:val="fr-FR"/>
        </w:rPr>
        <w:t>c</w:t>
      </w:r>
      <w:r w:rsidR="002A1E3C" w:rsidRPr="000A1837">
        <w:rPr>
          <w:rFonts w:ascii="Arial" w:hAnsi="Arial" w:cs="Arial"/>
          <w:sz w:val="22"/>
          <w:lang w:val="fr-FR"/>
        </w:rPr>
        <w:t xml:space="preserve">ontrôles, </w:t>
      </w:r>
      <w:r w:rsidR="00704BBB" w:rsidRPr="000A1837">
        <w:rPr>
          <w:rFonts w:ascii="Arial" w:hAnsi="Arial" w:cs="Arial"/>
          <w:sz w:val="22"/>
          <w:lang w:val="fr-FR"/>
        </w:rPr>
        <w:t>m</w:t>
      </w:r>
      <w:r w:rsidR="002A1E3C" w:rsidRPr="000A1837">
        <w:rPr>
          <w:rFonts w:ascii="Arial" w:hAnsi="Arial" w:cs="Arial"/>
          <w:sz w:val="22"/>
          <w:lang w:val="fr-FR"/>
        </w:rPr>
        <w:t>éthodologie ;</w:t>
      </w:r>
    </w:p>
    <w:p w14:paraId="7D16BDA9" w14:textId="390A6FC9"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 xml:space="preserve">de la nature et du type des </w:t>
      </w:r>
      <w:r w:rsidR="002A1E3C" w:rsidRPr="000A1837">
        <w:rPr>
          <w:rFonts w:ascii="Arial" w:hAnsi="Arial" w:cs="Arial"/>
          <w:sz w:val="22"/>
          <w:lang w:val="fr-FR"/>
        </w:rPr>
        <w:t xml:space="preserve">données </w:t>
      </w:r>
      <w:r>
        <w:rPr>
          <w:rFonts w:ascii="Arial" w:hAnsi="Arial" w:cs="Arial"/>
          <w:sz w:val="22"/>
          <w:lang w:val="fr-FR"/>
        </w:rPr>
        <w:t>collectées par le système de surveillance de chaque secteur</w:t>
      </w:r>
      <w:r w:rsidR="002A1E3C" w:rsidRPr="000A1837">
        <w:rPr>
          <w:rFonts w:ascii="Arial" w:hAnsi="Arial" w:cs="Arial"/>
          <w:sz w:val="22"/>
          <w:lang w:val="fr-FR"/>
        </w:rPr>
        <w:t xml:space="preserve">: </w:t>
      </w:r>
      <w:r w:rsidR="00704BBB" w:rsidRPr="000A1837">
        <w:rPr>
          <w:rFonts w:ascii="Arial" w:hAnsi="Arial" w:cs="Arial"/>
          <w:sz w:val="22"/>
          <w:lang w:val="fr-FR"/>
        </w:rPr>
        <w:t>c</w:t>
      </w:r>
      <w:r w:rsidR="002A1E3C" w:rsidRPr="000A1837">
        <w:rPr>
          <w:rFonts w:ascii="Arial" w:hAnsi="Arial" w:cs="Arial"/>
          <w:sz w:val="22"/>
          <w:lang w:val="fr-FR"/>
        </w:rPr>
        <w:t>ontrôle indirect de la fiabilité, exhaustivité, exactitude</w:t>
      </w:r>
      <w:r w:rsidR="00704BBB" w:rsidRPr="000A1837">
        <w:rPr>
          <w:rFonts w:ascii="Arial" w:hAnsi="Arial" w:cs="Arial"/>
          <w:sz w:val="22"/>
          <w:lang w:val="fr-FR"/>
        </w:rPr>
        <w:t>.</w:t>
      </w:r>
    </w:p>
    <w:p w14:paraId="30E2B14A" w14:textId="77777777" w:rsidR="00704BBB" w:rsidRPr="000A1837" w:rsidRDefault="00704BBB" w:rsidP="008B1B93">
      <w:pPr>
        <w:pStyle w:val="Paragraphedeliste"/>
        <w:spacing w:line="360" w:lineRule="auto"/>
        <w:jc w:val="both"/>
        <w:rPr>
          <w:rFonts w:ascii="Arial" w:hAnsi="Arial" w:cs="Arial"/>
          <w:sz w:val="22"/>
          <w:lang w:val="fr-FR"/>
        </w:rPr>
      </w:pPr>
    </w:p>
    <w:p w14:paraId="114E07FB" w14:textId="210A22B2" w:rsidR="005260A5" w:rsidRPr="000A1837" w:rsidRDefault="005260A5"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 xml:space="preserve">Appuyer l’élaboration d’un plan de mise en place d’un système d’interconnexion </w:t>
      </w:r>
      <w:r w:rsidR="003E51F9" w:rsidRPr="000A1837">
        <w:rPr>
          <w:rFonts w:ascii="Arial" w:hAnsi="Arial" w:cs="Arial"/>
          <w:sz w:val="22"/>
          <w:lang w:val="fr-FR"/>
        </w:rPr>
        <w:t xml:space="preserve">des plateformes </w:t>
      </w:r>
      <w:r w:rsidR="00781974" w:rsidRPr="000A1837">
        <w:rPr>
          <w:rFonts w:ascii="Arial" w:hAnsi="Arial" w:cs="Arial"/>
          <w:sz w:val="22"/>
          <w:lang w:val="fr-FR"/>
        </w:rPr>
        <w:t>numériques utilisées</w:t>
      </w:r>
      <w:r w:rsidR="003E51F9" w:rsidRPr="000A1837">
        <w:rPr>
          <w:rFonts w:ascii="Arial" w:hAnsi="Arial" w:cs="Arial"/>
          <w:sz w:val="22"/>
          <w:lang w:val="fr-FR"/>
        </w:rPr>
        <w:t xml:space="preserve"> dans le secteur de la santé humaine, animal</w:t>
      </w:r>
      <w:r w:rsidR="00704BBB" w:rsidRPr="000A1837">
        <w:rPr>
          <w:rFonts w:ascii="Arial" w:hAnsi="Arial" w:cs="Arial"/>
          <w:sz w:val="22"/>
          <w:lang w:val="fr-FR"/>
        </w:rPr>
        <w:t>e</w:t>
      </w:r>
      <w:r w:rsidR="003E51F9" w:rsidRPr="000A1837">
        <w:rPr>
          <w:rFonts w:ascii="Arial" w:hAnsi="Arial" w:cs="Arial"/>
          <w:sz w:val="22"/>
          <w:lang w:val="fr-FR"/>
        </w:rPr>
        <w:t xml:space="preserve"> et environnementale ;</w:t>
      </w:r>
    </w:p>
    <w:p w14:paraId="2183CDC7" w14:textId="03AB523C" w:rsidR="002C43A3" w:rsidRPr="000A1837" w:rsidRDefault="000C0A14"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 xml:space="preserve">Déterminer les spécifications fonctionnelles </w:t>
      </w:r>
      <w:r w:rsidR="00781974" w:rsidRPr="000A1837">
        <w:rPr>
          <w:rFonts w:ascii="Arial" w:hAnsi="Arial" w:cs="Arial"/>
          <w:sz w:val="22"/>
          <w:lang w:val="fr-FR"/>
        </w:rPr>
        <w:t>et</w:t>
      </w:r>
      <w:r w:rsidRPr="000A1837">
        <w:rPr>
          <w:rFonts w:ascii="Arial" w:hAnsi="Arial" w:cs="Arial"/>
          <w:sz w:val="22"/>
          <w:lang w:val="fr-FR"/>
        </w:rPr>
        <w:t xml:space="preserve"> techniques </w:t>
      </w:r>
      <w:r w:rsidR="00B42A1B" w:rsidRPr="000A1837">
        <w:rPr>
          <w:rFonts w:ascii="Arial" w:hAnsi="Arial" w:cs="Arial"/>
          <w:sz w:val="22"/>
          <w:lang w:val="fr-FR"/>
        </w:rPr>
        <w:t>du système d’interconnexion</w:t>
      </w:r>
      <w:r w:rsidRPr="000A1837">
        <w:rPr>
          <w:rFonts w:ascii="Arial" w:hAnsi="Arial" w:cs="Arial"/>
          <w:sz w:val="22"/>
          <w:lang w:val="fr-FR"/>
        </w:rPr>
        <w:t xml:space="preserve">, l’estimation de la durée de développement, la définition de l’architecture de l’application (structure générale, organisation des éléments et relations entre eux, ergonomie), la détermination des attendues de l’application précisant les fonctions ; </w:t>
      </w:r>
    </w:p>
    <w:p w14:paraId="6A7B5CDD" w14:textId="16FCBF37" w:rsidR="00B42A1B" w:rsidRPr="000A1837" w:rsidRDefault="00043AEB"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Accompagner les parties prenantes (santé humaine, environnemental</w:t>
      </w:r>
      <w:r w:rsidR="00781974" w:rsidRPr="000A1837">
        <w:rPr>
          <w:rFonts w:ascii="Arial" w:hAnsi="Arial" w:cs="Arial"/>
          <w:sz w:val="22"/>
          <w:lang w:val="fr-FR"/>
        </w:rPr>
        <w:t>e</w:t>
      </w:r>
      <w:r w:rsidRPr="000A1837">
        <w:rPr>
          <w:rFonts w:ascii="Arial" w:hAnsi="Arial" w:cs="Arial"/>
          <w:sz w:val="22"/>
          <w:lang w:val="fr-FR"/>
        </w:rPr>
        <w:t xml:space="preserve"> et animal</w:t>
      </w:r>
      <w:r w:rsidR="00781974" w:rsidRPr="000A1837">
        <w:rPr>
          <w:rFonts w:ascii="Arial" w:hAnsi="Arial" w:cs="Arial"/>
          <w:sz w:val="22"/>
          <w:lang w:val="fr-FR"/>
        </w:rPr>
        <w:t>e</w:t>
      </w:r>
      <w:r w:rsidRPr="000A1837">
        <w:rPr>
          <w:rFonts w:ascii="Arial" w:hAnsi="Arial" w:cs="Arial"/>
          <w:sz w:val="22"/>
          <w:lang w:val="fr-FR"/>
        </w:rPr>
        <w:t xml:space="preserve">) </w:t>
      </w:r>
      <w:r w:rsidR="00575BF2" w:rsidRPr="000A1837">
        <w:rPr>
          <w:rFonts w:ascii="Arial" w:hAnsi="Arial" w:cs="Arial"/>
          <w:sz w:val="22"/>
          <w:lang w:val="fr-FR"/>
        </w:rPr>
        <w:t>dans</w:t>
      </w:r>
      <w:r w:rsidRPr="000A1837">
        <w:rPr>
          <w:rFonts w:ascii="Arial" w:hAnsi="Arial" w:cs="Arial"/>
          <w:sz w:val="22"/>
          <w:lang w:val="fr-FR"/>
        </w:rPr>
        <w:t xml:space="preserve"> l</w:t>
      </w:r>
      <w:r w:rsidR="00DF4CF0" w:rsidRPr="000A1837">
        <w:rPr>
          <w:rFonts w:ascii="Arial" w:hAnsi="Arial" w:cs="Arial"/>
          <w:sz w:val="22"/>
          <w:lang w:val="fr-FR"/>
        </w:rPr>
        <w:t>es</w:t>
      </w:r>
      <w:r w:rsidRPr="000A1837">
        <w:rPr>
          <w:rFonts w:ascii="Arial" w:hAnsi="Arial" w:cs="Arial"/>
          <w:sz w:val="22"/>
          <w:lang w:val="fr-FR"/>
        </w:rPr>
        <w:t xml:space="preserve"> </w:t>
      </w:r>
      <w:r w:rsidR="00575BF2" w:rsidRPr="000A1837">
        <w:rPr>
          <w:rFonts w:ascii="Arial" w:hAnsi="Arial" w:cs="Arial"/>
          <w:sz w:val="22"/>
          <w:lang w:val="fr-FR"/>
        </w:rPr>
        <w:t xml:space="preserve">processus de </w:t>
      </w:r>
      <w:r w:rsidRPr="000A1837">
        <w:rPr>
          <w:rFonts w:ascii="Arial" w:hAnsi="Arial" w:cs="Arial"/>
          <w:sz w:val="22"/>
          <w:lang w:val="fr-FR"/>
        </w:rPr>
        <w:t>sélection des indicateurs pertinent</w:t>
      </w:r>
      <w:r w:rsidR="00781974" w:rsidRPr="000A1837">
        <w:rPr>
          <w:rFonts w:ascii="Arial" w:hAnsi="Arial" w:cs="Arial"/>
          <w:sz w:val="22"/>
          <w:lang w:val="fr-FR"/>
        </w:rPr>
        <w:t>s</w:t>
      </w:r>
      <w:r w:rsidRPr="000A1837">
        <w:rPr>
          <w:rFonts w:ascii="Arial" w:hAnsi="Arial" w:cs="Arial"/>
          <w:sz w:val="22"/>
          <w:lang w:val="fr-FR"/>
        </w:rPr>
        <w:t xml:space="preserve"> </w:t>
      </w:r>
      <w:r w:rsidR="00DF4CF0" w:rsidRPr="000A1837">
        <w:rPr>
          <w:rFonts w:ascii="Arial" w:hAnsi="Arial" w:cs="Arial"/>
          <w:sz w:val="22"/>
          <w:lang w:val="fr-FR"/>
        </w:rPr>
        <w:t xml:space="preserve">à intégrer dans le tableau de bord et </w:t>
      </w:r>
      <w:r w:rsidRPr="000A1837">
        <w:rPr>
          <w:rFonts w:ascii="Arial" w:hAnsi="Arial" w:cs="Arial"/>
          <w:sz w:val="22"/>
          <w:lang w:val="fr-FR"/>
        </w:rPr>
        <w:t>dans l’interopérabilité</w:t>
      </w:r>
      <w:r w:rsidR="00781974" w:rsidRPr="000A1837">
        <w:rPr>
          <w:rFonts w:ascii="Arial" w:hAnsi="Arial" w:cs="Arial"/>
          <w:sz w:val="22"/>
          <w:lang w:val="fr-FR"/>
        </w:rPr>
        <w:t> ;</w:t>
      </w:r>
      <w:r w:rsidRPr="000A1837">
        <w:rPr>
          <w:rFonts w:ascii="Arial" w:hAnsi="Arial" w:cs="Arial"/>
          <w:sz w:val="22"/>
          <w:lang w:val="fr-FR"/>
        </w:rPr>
        <w:t xml:space="preserve"> </w:t>
      </w:r>
    </w:p>
    <w:p w14:paraId="2CAA8A6A" w14:textId="44F36FA7" w:rsidR="00F876D2" w:rsidRDefault="00D26CB2" w:rsidP="00112FF2">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Déterminer la structure</w:t>
      </w:r>
      <w:r w:rsidR="00F876D2" w:rsidRPr="000A1837">
        <w:rPr>
          <w:rFonts w:ascii="Arial" w:hAnsi="Arial" w:cs="Arial"/>
          <w:sz w:val="22"/>
          <w:lang w:val="fr-FR"/>
        </w:rPr>
        <w:t>/architecture</w:t>
      </w:r>
      <w:r w:rsidRPr="000A1837">
        <w:rPr>
          <w:rFonts w:ascii="Arial" w:hAnsi="Arial" w:cs="Arial"/>
          <w:sz w:val="22"/>
          <w:lang w:val="fr-FR"/>
        </w:rPr>
        <w:t xml:space="preserve"> </w:t>
      </w:r>
      <w:r w:rsidR="00D42E25" w:rsidRPr="000A1837">
        <w:rPr>
          <w:rFonts w:ascii="Arial" w:hAnsi="Arial" w:cs="Arial"/>
          <w:sz w:val="22"/>
          <w:lang w:val="fr-FR"/>
        </w:rPr>
        <w:t>du portail web</w:t>
      </w:r>
      <w:r w:rsidR="00704BBB" w:rsidRPr="000A1837">
        <w:rPr>
          <w:rFonts w:ascii="Arial" w:hAnsi="Arial" w:cs="Arial"/>
          <w:sz w:val="22"/>
          <w:lang w:val="fr-FR"/>
        </w:rPr>
        <w:t xml:space="preserve"> et </w:t>
      </w:r>
      <w:r w:rsidR="003B4960" w:rsidRPr="000A1837">
        <w:rPr>
          <w:rFonts w:ascii="Arial" w:hAnsi="Arial" w:cs="Arial"/>
          <w:sz w:val="22"/>
          <w:lang w:val="fr-FR"/>
        </w:rPr>
        <w:t>Dé</w:t>
      </w:r>
      <w:r w:rsidR="00F876D2" w:rsidRPr="000A1837">
        <w:rPr>
          <w:rFonts w:ascii="Arial" w:hAnsi="Arial" w:cs="Arial"/>
          <w:sz w:val="22"/>
          <w:lang w:val="fr-FR"/>
        </w:rPr>
        <w:t xml:space="preserve">velopper le </w:t>
      </w:r>
      <w:r w:rsidR="00D42E25" w:rsidRPr="000A1837">
        <w:rPr>
          <w:rFonts w:ascii="Arial" w:hAnsi="Arial" w:cs="Arial"/>
          <w:sz w:val="22"/>
          <w:lang w:val="fr-FR"/>
        </w:rPr>
        <w:t xml:space="preserve">cahier </w:t>
      </w:r>
      <w:r w:rsidR="00F876D2" w:rsidRPr="000A1837">
        <w:rPr>
          <w:rFonts w:ascii="Arial" w:hAnsi="Arial" w:cs="Arial"/>
          <w:sz w:val="22"/>
          <w:lang w:val="fr-FR"/>
        </w:rPr>
        <w:t>de charge du</w:t>
      </w:r>
      <w:r w:rsidR="00D42E25" w:rsidRPr="000A1837">
        <w:rPr>
          <w:rFonts w:ascii="Arial" w:hAnsi="Arial" w:cs="Arial"/>
          <w:sz w:val="22"/>
          <w:lang w:val="fr-FR"/>
        </w:rPr>
        <w:t xml:space="preserve"> développement</w:t>
      </w:r>
      <w:r w:rsidR="003B4960" w:rsidRPr="000A1837">
        <w:rPr>
          <w:rFonts w:ascii="Arial" w:hAnsi="Arial" w:cs="Arial"/>
          <w:sz w:val="22"/>
          <w:lang w:val="fr-FR"/>
        </w:rPr>
        <w:t xml:space="preserve"> du portail web</w:t>
      </w:r>
      <w:r w:rsidR="00580871">
        <w:rPr>
          <w:rFonts w:ascii="Arial" w:hAnsi="Arial" w:cs="Arial"/>
          <w:sz w:val="22"/>
          <w:lang w:val="fr-FR"/>
        </w:rPr>
        <w:t> ;</w:t>
      </w:r>
    </w:p>
    <w:p w14:paraId="4A0F2F16" w14:textId="791EEF41" w:rsidR="00580871" w:rsidRDefault="00580871" w:rsidP="00112FF2">
      <w:pPr>
        <w:pStyle w:val="Paragraphedeliste"/>
        <w:numPr>
          <w:ilvl w:val="0"/>
          <w:numId w:val="9"/>
        </w:numPr>
        <w:spacing w:line="360" w:lineRule="auto"/>
        <w:jc w:val="both"/>
        <w:rPr>
          <w:rFonts w:ascii="Arial" w:hAnsi="Arial" w:cs="Arial"/>
          <w:sz w:val="22"/>
          <w:lang w:val="fr-FR"/>
        </w:rPr>
      </w:pPr>
      <w:r>
        <w:rPr>
          <w:rFonts w:ascii="Arial" w:hAnsi="Arial" w:cs="Arial"/>
          <w:sz w:val="22"/>
          <w:lang w:val="fr-FR"/>
        </w:rPr>
        <w:t xml:space="preserve">Assurer  de manière permanente, durant toute la </w:t>
      </w:r>
      <w:r w:rsidR="00CA7AE2">
        <w:rPr>
          <w:rFonts w:ascii="Arial" w:hAnsi="Arial" w:cs="Arial"/>
          <w:sz w:val="22"/>
          <w:lang w:val="fr-FR"/>
        </w:rPr>
        <w:t>période</w:t>
      </w:r>
      <w:r>
        <w:rPr>
          <w:rFonts w:ascii="Arial" w:hAnsi="Arial" w:cs="Arial"/>
          <w:sz w:val="22"/>
          <w:lang w:val="fr-FR"/>
        </w:rPr>
        <w:t xml:space="preserve"> de la mise en place du système de surveillance inter opérable et interconnecté, la supervision</w:t>
      </w:r>
      <w:r w:rsidR="00CA7AE2">
        <w:rPr>
          <w:rFonts w:ascii="Arial" w:hAnsi="Arial" w:cs="Arial"/>
          <w:sz w:val="22"/>
          <w:lang w:val="fr-FR"/>
        </w:rPr>
        <w:t xml:space="preserve">, le suivi, l’évaluation et </w:t>
      </w:r>
      <w:r>
        <w:rPr>
          <w:rFonts w:ascii="Arial" w:hAnsi="Arial" w:cs="Arial"/>
          <w:sz w:val="22"/>
          <w:lang w:val="fr-FR"/>
        </w:rPr>
        <w:t xml:space="preserve">le contrôle efficaces de ces travaux et </w:t>
      </w:r>
      <w:r w:rsidR="00CA7AE2">
        <w:rPr>
          <w:rFonts w:ascii="Arial" w:hAnsi="Arial" w:cs="Arial"/>
          <w:sz w:val="22"/>
          <w:lang w:val="fr-FR"/>
        </w:rPr>
        <w:t xml:space="preserve">en </w:t>
      </w:r>
      <w:r>
        <w:rPr>
          <w:rFonts w:ascii="Arial" w:hAnsi="Arial" w:cs="Arial"/>
          <w:sz w:val="22"/>
          <w:lang w:val="fr-FR"/>
        </w:rPr>
        <w:t xml:space="preserve">garantir </w:t>
      </w:r>
      <w:r w:rsidR="00CA7AE2">
        <w:rPr>
          <w:rFonts w:ascii="Arial" w:hAnsi="Arial" w:cs="Arial"/>
          <w:sz w:val="22"/>
          <w:lang w:val="fr-FR"/>
        </w:rPr>
        <w:t>la qualité</w:t>
      </w:r>
      <w:r>
        <w:rPr>
          <w:rFonts w:ascii="Arial" w:hAnsi="Arial" w:cs="Arial"/>
          <w:sz w:val="22"/>
          <w:lang w:val="fr-FR"/>
        </w:rPr>
        <w:t>.</w:t>
      </w:r>
    </w:p>
    <w:p w14:paraId="582C9A71" w14:textId="77777777" w:rsidR="00112FF2" w:rsidRPr="00112FF2" w:rsidRDefault="00112FF2" w:rsidP="00112FF2">
      <w:pPr>
        <w:pStyle w:val="Paragraphedeliste"/>
        <w:spacing w:line="360" w:lineRule="auto"/>
        <w:ind w:left="360"/>
        <w:jc w:val="both"/>
        <w:rPr>
          <w:rFonts w:ascii="Arial" w:hAnsi="Arial" w:cs="Arial"/>
          <w:sz w:val="22"/>
          <w:lang w:val="fr-FR"/>
        </w:rPr>
      </w:pPr>
    </w:p>
    <w:p w14:paraId="5C4C306F" w14:textId="77777777" w:rsidR="00E5530F" w:rsidRPr="000A1837" w:rsidRDefault="00E5530F" w:rsidP="008B1B93">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t>Méthodologie de travail</w:t>
      </w:r>
      <w:r w:rsidR="00A86518" w:rsidRPr="000A1837">
        <w:rPr>
          <w:rFonts w:ascii="Arial" w:hAnsi="Arial" w:cs="Arial"/>
          <w:b/>
          <w:u w:val="single"/>
          <w:lang w:val="fr-FR"/>
        </w:rPr>
        <w:t xml:space="preserve"> (à titre indicatif)</w:t>
      </w:r>
    </w:p>
    <w:p w14:paraId="71EAF9B9" w14:textId="458F0E3E" w:rsidR="00133CF8" w:rsidRPr="000A1837" w:rsidRDefault="00A86518" w:rsidP="008B1B93">
      <w:pPr>
        <w:spacing w:line="360" w:lineRule="auto"/>
        <w:jc w:val="both"/>
        <w:rPr>
          <w:rFonts w:ascii="Arial" w:hAnsi="Arial" w:cs="Arial"/>
          <w:sz w:val="22"/>
        </w:rPr>
      </w:pPr>
      <w:r w:rsidRPr="000A1837">
        <w:rPr>
          <w:rFonts w:ascii="Arial" w:hAnsi="Arial" w:cs="Arial"/>
          <w:sz w:val="22"/>
        </w:rPr>
        <w:t>Le consultant entrera en contact avec la Direction Générale de la Lutte contre la Maladie (DGLM) et</w:t>
      </w:r>
      <w:r w:rsidR="003B4960" w:rsidRPr="000A1837">
        <w:rPr>
          <w:rFonts w:ascii="Arial" w:hAnsi="Arial" w:cs="Arial"/>
          <w:sz w:val="22"/>
        </w:rPr>
        <w:t xml:space="preserve"> </w:t>
      </w:r>
      <w:r w:rsidRPr="000A1837">
        <w:rPr>
          <w:rFonts w:ascii="Arial" w:hAnsi="Arial" w:cs="Arial"/>
          <w:sz w:val="22"/>
        </w:rPr>
        <w:t xml:space="preserve">ses services notamment la Direction de la Surveillance </w:t>
      </w:r>
      <w:r w:rsidR="006B5ABB" w:rsidRPr="000A1837">
        <w:rPr>
          <w:rFonts w:ascii="Arial" w:hAnsi="Arial" w:cs="Arial"/>
          <w:sz w:val="22"/>
        </w:rPr>
        <w:t>Épidémiologique</w:t>
      </w:r>
      <w:r w:rsidRPr="000A1837">
        <w:rPr>
          <w:rFonts w:ascii="Arial" w:hAnsi="Arial" w:cs="Arial"/>
          <w:sz w:val="22"/>
        </w:rPr>
        <w:t xml:space="preserve"> (DSE), la </w:t>
      </w:r>
      <w:r w:rsidR="00704BBB" w:rsidRPr="000A1837">
        <w:rPr>
          <w:rFonts w:ascii="Arial" w:hAnsi="Arial" w:cs="Arial"/>
          <w:sz w:val="22"/>
        </w:rPr>
        <w:t>D</w:t>
      </w:r>
      <w:r w:rsidRPr="000A1837">
        <w:rPr>
          <w:rFonts w:ascii="Arial" w:hAnsi="Arial" w:cs="Arial"/>
          <w:sz w:val="22"/>
        </w:rPr>
        <w:t>irection du laboratoire de santé publique (DLS), la Direction de l’Hygiène et salubrité publique (DHSP)</w:t>
      </w:r>
      <w:r w:rsidR="00781974" w:rsidRPr="000A1837">
        <w:rPr>
          <w:rFonts w:ascii="Arial" w:hAnsi="Arial" w:cs="Arial"/>
          <w:sz w:val="22"/>
        </w:rPr>
        <w:t xml:space="preserve"> </w:t>
      </w:r>
      <w:r w:rsidRPr="000A1837">
        <w:rPr>
          <w:rFonts w:ascii="Arial" w:hAnsi="Arial" w:cs="Arial"/>
          <w:sz w:val="22"/>
        </w:rPr>
        <w:t xml:space="preserve">ainsi que le Point Focal National RSI et le Programme National de l’Hygiène aux Frontières (PNHF), les services du secteur animal (Ministère Pêche et </w:t>
      </w:r>
      <w:r w:rsidR="006B5ABB" w:rsidRPr="000A1837">
        <w:rPr>
          <w:rFonts w:ascii="Arial" w:hAnsi="Arial" w:cs="Arial"/>
          <w:sz w:val="22"/>
        </w:rPr>
        <w:t>Élevage</w:t>
      </w:r>
      <w:r w:rsidRPr="000A1837">
        <w:rPr>
          <w:rFonts w:ascii="Arial" w:hAnsi="Arial" w:cs="Arial"/>
          <w:sz w:val="22"/>
        </w:rPr>
        <w:t xml:space="preserve"> dont le SENES) et du secteur environnemental (Vice ministère de l’Environnement et Développement Durable). </w:t>
      </w:r>
      <w:r w:rsidR="00133CF8" w:rsidRPr="000A1837">
        <w:rPr>
          <w:rFonts w:ascii="Arial" w:hAnsi="Arial" w:cs="Arial"/>
          <w:sz w:val="22"/>
        </w:rPr>
        <w:t>C’est seulement à l’issue des différentes réunions de concertation entre le Bureau d’études avec toutes les structures bénéficiaires</w:t>
      </w:r>
      <w:r w:rsidRPr="000A1837">
        <w:rPr>
          <w:rFonts w:ascii="Arial" w:hAnsi="Arial" w:cs="Arial"/>
          <w:sz w:val="22"/>
        </w:rPr>
        <w:t xml:space="preserve"> sous le lead de la DGLM</w:t>
      </w:r>
      <w:r w:rsidR="00133CF8" w:rsidRPr="000A1837">
        <w:rPr>
          <w:rFonts w:ascii="Arial" w:hAnsi="Arial" w:cs="Arial"/>
          <w:sz w:val="22"/>
        </w:rPr>
        <w:t xml:space="preserve"> que la mise évidence du programme des besoins opérationnels sera dégagée. </w:t>
      </w:r>
    </w:p>
    <w:p w14:paraId="650EE6C9" w14:textId="77777777" w:rsidR="00846911" w:rsidRPr="000A1837" w:rsidRDefault="00846911" w:rsidP="008B1B93">
      <w:pPr>
        <w:spacing w:line="360" w:lineRule="auto"/>
        <w:jc w:val="both"/>
        <w:rPr>
          <w:rFonts w:ascii="Arial" w:hAnsi="Arial" w:cs="Arial"/>
          <w:sz w:val="22"/>
        </w:rPr>
      </w:pPr>
    </w:p>
    <w:p w14:paraId="1EEE75A5" w14:textId="0F8FD7BD" w:rsidR="00133CF8" w:rsidRPr="000A1837" w:rsidRDefault="00846911" w:rsidP="008B1B93">
      <w:pPr>
        <w:spacing w:line="360" w:lineRule="auto"/>
        <w:jc w:val="both"/>
        <w:rPr>
          <w:rFonts w:ascii="Arial" w:hAnsi="Arial" w:cs="Arial"/>
          <w:sz w:val="22"/>
        </w:rPr>
      </w:pPr>
      <w:r w:rsidRPr="000A1837">
        <w:rPr>
          <w:rFonts w:ascii="Arial" w:hAnsi="Arial" w:cs="Arial"/>
          <w:sz w:val="22"/>
        </w:rPr>
        <w:t>Le consultant devra élaborer et partager un plan de travail de consultan</w:t>
      </w:r>
      <w:r w:rsidR="00882B4A">
        <w:rPr>
          <w:rFonts w:ascii="Arial" w:hAnsi="Arial" w:cs="Arial"/>
          <w:sz w:val="22"/>
        </w:rPr>
        <w:t>ce</w:t>
      </w:r>
      <w:r w:rsidRPr="000A1837">
        <w:rPr>
          <w:rFonts w:ascii="Arial" w:hAnsi="Arial" w:cs="Arial"/>
          <w:sz w:val="22"/>
        </w:rPr>
        <w:t xml:space="preserve"> qui doit comprendre </w:t>
      </w:r>
      <w:r w:rsidR="00882B4A">
        <w:rPr>
          <w:rFonts w:ascii="Arial" w:hAnsi="Arial" w:cs="Arial"/>
          <w:sz w:val="22"/>
        </w:rPr>
        <w:t xml:space="preserve">obligatoirement </w:t>
      </w:r>
      <w:r w:rsidRPr="000A1837">
        <w:rPr>
          <w:rFonts w:ascii="Arial" w:hAnsi="Arial" w:cs="Arial"/>
          <w:sz w:val="22"/>
        </w:rPr>
        <w:t xml:space="preserve">au moins les points suivants : </w:t>
      </w:r>
    </w:p>
    <w:p w14:paraId="59A96E52"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Une brève analyse de la situation</w:t>
      </w:r>
    </w:p>
    <w:p w14:paraId="2467FBB5"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La méthodologie du travail</w:t>
      </w:r>
    </w:p>
    <w:p w14:paraId="44301D34"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Les activités à mener</w:t>
      </w:r>
    </w:p>
    <w:p w14:paraId="04DD348D"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Les services ou les personnes à consulter</w:t>
      </w:r>
    </w:p>
    <w:p w14:paraId="3535C4D6" w14:textId="1048CB88"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 chronogramme de mise en œuvre</w:t>
      </w:r>
    </w:p>
    <w:p w14:paraId="7BD44C87"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 plan de voyage si nécessaire</w:t>
      </w:r>
    </w:p>
    <w:p w14:paraId="50782175" w14:textId="0A3FC782"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rPr>
        <w:t>Les indicateurs de suivi</w:t>
      </w:r>
    </w:p>
    <w:p w14:paraId="4BD58C82" w14:textId="77777777" w:rsidR="000A1837" w:rsidRPr="000A1837" w:rsidRDefault="000A1837" w:rsidP="008B1B93">
      <w:pPr>
        <w:pStyle w:val="Paragraphedeliste1"/>
        <w:autoSpaceDE w:val="0"/>
        <w:autoSpaceDN w:val="0"/>
        <w:adjustRightInd w:val="0"/>
        <w:spacing w:line="360" w:lineRule="auto"/>
        <w:jc w:val="both"/>
        <w:rPr>
          <w:rFonts w:ascii="Arial" w:eastAsia="Calibri" w:hAnsi="Arial" w:cs="Arial"/>
          <w:sz w:val="22"/>
          <w:lang w:val="fr-FR"/>
        </w:rPr>
      </w:pPr>
    </w:p>
    <w:p w14:paraId="3D23FD67" w14:textId="4E076EAF" w:rsidR="00E5530F" w:rsidRPr="000A1837" w:rsidRDefault="00846911" w:rsidP="008B1B93">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t>Livrables</w:t>
      </w:r>
      <w:r w:rsidR="000A1837" w:rsidRPr="000A1837">
        <w:rPr>
          <w:rFonts w:ascii="Arial" w:hAnsi="Arial" w:cs="Arial"/>
          <w:b/>
          <w:u w:val="single"/>
          <w:lang w:val="fr-FR"/>
        </w:rPr>
        <w:t>/</w:t>
      </w:r>
      <w:r w:rsidR="00E5530F" w:rsidRPr="000A1837">
        <w:rPr>
          <w:rFonts w:ascii="Arial" w:hAnsi="Arial" w:cs="Arial"/>
          <w:b/>
          <w:u w:val="single"/>
          <w:lang w:val="fr-FR"/>
        </w:rPr>
        <w:t>Rapports</w:t>
      </w:r>
      <w:r w:rsidR="000A1837" w:rsidRPr="000A1837">
        <w:rPr>
          <w:rFonts w:ascii="Arial" w:hAnsi="Arial" w:cs="Arial"/>
          <w:b/>
          <w:u w:val="single"/>
          <w:lang w:val="fr-FR"/>
        </w:rPr>
        <w:t xml:space="preserve"> attendus</w:t>
      </w:r>
    </w:p>
    <w:p w14:paraId="79657A26" w14:textId="16C19A8B" w:rsidR="00846911" w:rsidRPr="000A1837" w:rsidRDefault="00846911" w:rsidP="008B1B93">
      <w:pPr>
        <w:spacing w:line="360" w:lineRule="auto"/>
        <w:jc w:val="both"/>
        <w:rPr>
          <w:rFonts w:ascii="Arial" w:eastAsia="Calibri" w:hAnsi="Arial" w:cs="Arial"/>
          <w:sz w:val="22"/>
        </w:rPr>
      </w:pPr>
      <w:r w:rsidRPr="000A1837">
        <w:rPr>
          <w:rFonts w:ascii="Arial" w:eastAsia="Calibri" w:hAnsi="Arial" w:cs="Arial"/>
          <w:sz w:val="22"/>
        </w:rPr>
        <w:t xml:space="preserve">Obligations du Consultant en matière d’établissement de </w:t>
      </w:r>
      <w:r w:rsidR="001F4A76">
        <w:rPr>
          <w:rFonts w:ascii="Arial" w:eastAsia="Calibri" w:hAnsi="Arial" w:cs="Arial"/>
          <w:sz w:val="22"/>
        </w:rPr>
        <w:t>r</w:t>
      </w:r>
      <w:r w:rsidRPr="000A1837">
        <w:rPr>
          <w:rFonts w:ascii="Arial" w:eastAsia="Calibri" w:hAnsi="Arial" w:cs="Arial"/>
          <w:sz w:val="22"/>
        </w:rPr>
        <w:t>apports.</w:t>
      </w:r>
    </w:p>
    <w:p w14:paraId="05911C7A" w14:textId="4DBFC974" w:rsidR="00846911" w:rsidRPr="000A1837" w:rsidRDefault="00846911" w:rsidP="008B1B93">
      <w:pPr>
        <w:spacing w:line="360" w:lineRule="auto"/>
        <w:jc w:val="both"/>
        <w:rPr>
          <w:rFonts w:ascii="Arial" w:eastAsia="Calibri" w:hAnsi="Arial" w:cs="Arial"/>
          <w:sz w:val="22"/>
          <w:lang w:val="fr-CD" w:eastAsia="fr-CD"/>
        </w:rPr>
      </w:pPr>
      <w:r w:rsidRPr="000A1837">
        <w:rPr>
          <w:rFonts w:ascii="Arial" w:eastAsia="Calibri" w:hAnsi="Arial" w:cs="Arial"/>
          <w:sz w:val="22"/>
        </w:rPr>
        <w:t>Dans le cadre de ses prestations, le Consultant devra produire les rapports suivants :</w:t>
      </w:r>
    </w:p>
    <w:p w14:paraId="17ADB866" w14:textId="537EBB6F" w:rsidR="00846911" w:rsidRPr="000A1837" w:rsidRDefault="002646BC"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 xml:space="preserve">Un rapport d’état de lieux présentant un état exhaustif de chaque secteur dans l’utilisation des outils électroniques et/ou dans la mise en œuvre d’un système de surveillance électronique sectoriel </w:t>
      </w:r>
      <w:r w:rsidR="00112FF2">
        <w:rPr>
          <w:rFonts w:ascii="Arial" w:hAnsi="Arial" w:cs="Arial"/>
          <w:sz w:val="22"/>
          <w:lang w:val="fr-CD"/>
        </w:rPr>
        <w:t xml:space="preserve">pour la surveillance épidémiologique </w:t>
      </w:r>
      <w:r w:rsidRPr="000A1837">
        <w:rPr>
          <w:rFonts w:ascii="Arial" w:hAnsi="Arial" w:cs="Arial"/>
          <w:sz w:val="22"/>
          <w:lang w:val="fr-CD"/>
        </w:rPr>
        <w:t xml:space="preserve">y compris les recommandations pertinentes de renforcement des capacités des secteurs. Ce rapport comprendra </w:t>
      </w:r>
      <w:r w:rsidR="004179A0" w:rsidRPr="000A1837">
        <w:rPr>
          <w:rFonts w:ascii="Arial" w:hAnsi="Arial" w:cs="Arial"/>
          <w:sz w:val="22"/>
          <w:lang w:val="fr-CD"/>
        </w:rPr>
        <w:t>entre autres</w:t>
      </w:r>
      <w:r w:rsidRPr="000A1837">
        <w:rPr>
          <w:rFonts w:ascii="Arial" w:hAnsi="Arial" w:cs="Arial"/>
          <w:sz w:val="22"/>
          <w:lang w:val="fr-CD"/>
        </w:rPr>
        <w:t xml:space="preserve"> le déroulement et les aspects méthodologiques et devra être présenté au terme de </w:t>
      </w:r>
      <w:r w:rsidR="004179A0" w:rsidRPr="000A1837">
        <w:rPr>
          <w:rFonts w:ascii="Arial" w:hAnsi="Arial" w:cs="Arial"/>
          <w:sz w:val="22"/>
          <w:lang w:val="fr-CD"/>
        </w:rPr>
        <w:t>20 jours à compter du démarrage de la mission ;</w:t>
      </w:r>
    </w:p>
    <w:p w14:paraId="36B5E4DD" w14:textId="4681DAAA" w:rsidR="004179A0" w:rsidRPr="000A1837"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Un plan de mise en place d’un système d’interconnexion des plateformes informatiques utilisées dans le secteur de la santé humaine, animale et environnementale ;</w:t>
      </w:r>
    </w:p>
    <w:p w14:paraId="7EAE872B" w14:textId="06E215A1" w:rsidR="004179A0" w:rsidRPr="000A1837"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 xml:space="preserve">La liste des indicateurs pertinents </w:t>
      </w:r>
      <w:r w:rsidR="009D3FCD">
        <w:rPr>
          <w:rFonts w:ascii="Arial" w:hAnsi="Arial" w:cs="Arial"/>
          <w:sz w:val="22"/>
          <w:lang w:val="fr-CD"/>
        </w:rPr>
        <w:t xml:space="preserve">et au besoin sexospécifiques (sexe, âge) </w:t>
      </w:r>
      <w:r w:rsidRPr="000A1837">
        <w:rPr>
          <w:rFonts w:ascii="Arial" w:hAnsi="Arial" w:cs="Arial"/>
          <w:sz w:val="22"/>
          <w:lang w:val="fr-CD"/>
        </w:rPr>
        <w:t>à intégrer dans le tableau de bord et dans l’interopérabilité ;</w:t>
      </w:r>
    </w:p>
    <w:p w14:paraId="08F2555C" w14:textId="5A783A1D" w:rsidR="004179A0" w:rsidRPr="000A1837"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Le Document Structure/architecture du portail web et développer le cahier de charge du développement ;</w:t>
      </w:r>
    </w:p>
    <w:p w14:paraId="3FA39A16" w14:textId="1C527614" w:rsidR="004179A0"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Un rapport final de la mission comprenant en outre un cahier des charges pour la mise en place d’un système de surveillance interconnecté et interopérable entre les 3 secteurs (santé humaine, santé animale et santé environnementale) et un montage de l’estimatif confidentiel des services.</w:t>
      </w:r>
    </w:p>
    <w:p w14:paraId="22889DDB" w14:textId="77777777" w:rsidR="001F4A76" w:rsidRPr="000A1837" w:rsidRDefault="001F4A76" w:rsidP="001F4A76">
      <w:pPr>
        <w:pStyle w:val="Paragraphedeliste"/>
        <w:spacing w:after="160" w:line="360" w:lineRule="auto"/>
        <w:jc w:val="both"/>
        <w:rPr>
          <w:rFonts w:ascii="Arial" w:hAnsi="Arial" w:cs="Arial"/>
          <w:sz w:val="22"/>
          <w:lang w:val="fr-CD"/>
        </w:rPr>
      </w:pPr>
    </w:p>
    <w:p w14:paraId="23ED00C7" w14:textId="17BBB2B7"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b/>
          <w:u w:val="single"/>
        </w:rPr>
      </w:pPr>
      <w:r w:rsidRPr="000A1837">
        <w:rPr>
          <w:rFonts w:ascii="Arial" w:hAnsi="Arial" w:cs="Arial"/>
          <w:b/>
          <w:u w:val="single"/>
        </w:rPr>
        <w:t xml:space="preserve">Lieu et </w:t>
      </w:r>
      <w:r w:rsidR="000A1837" w:rsidRPr="000A1837">
        <w:rPr>
          <w:rFonts w:ascii="Arial" w:hAnsi="Arial" w:cs="Arial"/>
          <w:b/>
          <w:u w:val="single"/>
        </w:rPr>
        <w:t>d</w:t>
      </w:r>
      <w:r w:rsidRPr="000A1837">
        <w:rPr>
          <w:rFonts w:ascii="Arial" w:hAnsi="Arial" w:cs="Arial"/>
          <w:b/>
          <w:u w:val="single"/>
        </w:rPr>
        <w:t xml:space="preserve">urée de la mission </w:t>
      </w:r>
    </w:p>
    <w:p w14:paraId="7AFA2252" w14:textId="77777777" w:rsidR="00112FF2" w:rsidRPr="00352BA0" w:rsidRDefault="004179A0" w:rsidP="008B1B93">
      <w:pPr>
        <w:widowControl w:val="0"/>
        <w:tabs>
          <w:tab w:val="left" w:pos="284"/>
        </w:tabs>
        <w:spacing w:after="60" w:line="360" w:lineRule="auto"/>
        <w:ind w:left="284" w:right="522"/>
        <w:jc w:val="both"/>
        <w:rPr>
          <w:rFonts w:ascii="Arial" w:hAnsi="Arial" w:cs="Arial"/>
          <w:b/>
          <w:sz w:val="22"/>
        </w:rPr>
      </w:pPr>
      <w:r w:rsidRPr="00352BA0">
        <w:rPr>
          <w:rFonts w:ascii="Arial" w:hAnsi="Arial" w:cs="Arial"/>
          <w:b/>
          <w:sz w:val="22"/>
        </w:rPr>
        <w:t xml:space="preserve">Lieu : </w:t>
      </w:r>
    </w:p>
    <w:p w14:paraId="14C15A70" w14:textId="77777777" w:rsidR="00927884" w:rsidRPr="00580871" w:rsidRDefault="004179A0" w:rsidP="00927884">
      <w:pPr>
        <w:pStyle w:val="Paragraphedeliste"/>
        <w:widowControl w:val="0"/>
        <w:numPr>
          <w:ilvl w:val="0"/>
          <w:numId w:val="27"/>
        </w:numPr>
        <w:tabs>
          <w:tab w:val="left" w:pos="284"/>
        </w:tabs>
        <w:spacing w:after="60" w:line="360" w:lineRule="auto"/>
        <w:ind w:right="522"/>
        <w:jc w:val="both"/>
        <w:rPr>
          <w:rFonts w:ascii="Arial" w:hAnsi="Arial" w:cs="Arial"/>
          <w:sz w:val="22"/>
          <w:lang w:val="fr-CD"/>
        </w:rPr>
      </w:pPr>
      <w:r w:rsidRPr="00580871">
        <w:rPr>
          <w:rFonts w:ascii="Arial" w:hAnsi="Arial" w:cs="Arial"/>
          <w:sz w:val="22"/>
          <w:lang w:val="fr-CD"/>
        </w:rPr>
        <w:t xml:space="preserve">Le consultant sera basé à Kinshasa </w:t>
      </w:r>
      <w:r w:rsidR="00882B4A" w:rsidRPr="00580871">
        <w:rPr>
          <w:rFonts w:ascii="Arial" w:hAnsi="Arial" w:cs="Arial"/>
          <w:sz w:val="22"/>
          <w:lang w:val="fr-CD"/>
        </w:rPr>
        <w:t xml:space="preserve">et </w:t>
      </w:r>
      <w:r w:rsidRPr="00580871">
        <w:rPr>
          <w:rFonts w:ascii="Arial" w:hAnsi="Arial" w:cs="Arial"/>
          <w:sz w:val="22"/>
          <w:lang w:val="fr-CD"/>
        </w:rPr>
        <w:t xml:space="preserve">prendra ses fonctions immédiatement après la signature du contrat avec l’UGP. </w:t>
      </w:r>
    </w:p>
    <w:p w14:paraId="07364A24" w14:textId="77777777" w:rsidR="00927884" w:rsidRPr="00580871" w:rsidRDefault="004179A0" w:rsidP="00927884">
      <w:pPr>
        <w:pStyle w:val="Paragraphedeliste"/>
        <w:widowControl w:val="0"/>
        <w:numPr>
          <w:ilvl w:val="0"/>
          <w:numId w:val="27"/>
        </w:numPr>
        <w:tabs>
          <w:tab w:val="left" w:pos="284"/>
        </w:tabs>
        <w:spacing w:after="60" w:line="360" w:lineRule="auto"/>
        <w:ind w:right="522"/>
        <w:jc w:val="both"/>
        <w:rPr>
          <w:rFonts w:ascii="Arial" w:hAnsi="Arial" w:cs="Arial"/>
          <w:sz w:val="22"/>
          <w:lang w:val="fr-CD"/>
        </w:rPr>
      </w:pPr>
      <w:r w:rsidRPr="00927884">
        <w:rPr>
          <w:rFonts w:ascii="Arial" w:hAnsi="Arial" w:cs="Arial"/>
          <w:sz w:val="22"/>
          <w:lang w:val="fr-CD"/>
        </w:rPr>
        <w:t>Une semaine de prise des contacts avec les différents services administratifs, scientifique, sanitaires, vétérinaires et environnementaux lui sera accordée avant de présenter son plan de travail au Comité Technique de Pilotage du REDISSE (CTP)</w:t>
      </w:r>
      <w:r w:rsidR="000A1837" w:rsidRPr="00927884">
        <w:rPr>
          <w:rFonts w:ascii="Arial" w:hAnsi="Arial" w:cs="Arial"/>
          <w:sz w:val="22"/>
          <w:lang w:val="fr-CD"/>
        </w:rPr>
        <w:t xml:space="preserve"> à travers la DGLM et l’UG PDSS</w:t>
      </w:r>
      <w:r w:rsidRPr="00927884">
        <w:rPr>
          <w:rFonts w:ascii="Arial" w:hAnsi="Arial" w:cs="Arial"/>
          <w:sz w:val="22"/>
          <w:lang w:val="fr-CD"/>
        </w:rPr>
        <w:t xml:space="preserve">. </w:t>
      </w:r>
    </w:p>
    <w:p w14:paraId="56438C10" w14:textId="5BE98779" w:rsidR="004179A0" w:rsidRPr="00580871" w:rsidRDefault="00927884" w:rsidP="00927884">
      <w:pPr>
        <w:pStyle w:val="Paragraphedeliste"/>
        <w:widowControl w:val="0"/>
        <w:numPr>
          <w:ilvl w:val="0"/>
          <w:numId w:val="27"/>
        </w:numPr>
        <w:tabs>
          <w:tab w:val="left" w:pos="284"/>
        </w:tabs>
        <w:spacing w:after="60" w:line="360" w:lineRule="auto"/>
        <w:ind w:right="522"/>
        <w:jc w:val="both"/>
        <w:rPr>
          <w:rFonts w:ascii="Arial" w:hAnsi="Arial" w:cs="Arial"/>
          <w:sz w:val="22"/>
          <w:lang w:val="fr-CD"/>
        </w:rPr>
      </w:pPr>
      <w:r w:rsidRPr="00927884">
        <w:rPr>
          <w:rFonts w:ascii="Arial" w:hAnsi="Arial" w:cs="Arial"/>
          <w:sz w:val="22"/>
          <w:lang w:val="fr-CD"/>
        </w:rPr>
        <w:t>Le</w:t>
      </w:r>
      <w:r>
        <w:rPr>
          <w:rFonts w:ascii="Arial" w:hAnsi="Arial" w:cs="Arial"/>
          <w:sz w:val="22"/>
          <w:lang w:val="fr-CD"/>
        </w:rPr>
        <w:t>s résultats de la mission seront présentés</w:t>
      </w:r>
      <w:r w:rsidR="004179A0" w:rsidRPr="00927884">
        <w:rPr>
          <w:rFonts w:ascii="Arial" w:hAnsi="Arial" w:cs="Arial"/>
          <w:sz w:val="22"/>
          <w:lang w:val="fr-CD"/>
        </w:rPr>
        <w:t xml:space="preserve"> au cours de la dernière semaine de la mission. </w:t>
      </w:r>
      <w:r w:rsidR="004179A0" w:rsidRPr="00580871">
        <w:rPr>
          <w:rFonts w:ascii="Arial" w:hAnsi="Arial" w:cs="Arial"/>
          <w:sz w:val="22"/>
          <w:lang w:val="fr-CD"/>
        </w:rPr>
        <w:t>Le consultant pourra selon son plan de travail effectuer des missions de terrain à Kinshasa ou dans une province du pays.</w:t>
      </w:r>
    </w:p>
    <w:p w14:paraId="78611D5F" w14:textId="003C0DC8" w:rsidR="004179A0" w:rsidRDefault="004179A0" w:rsidP="008B1B93">
      <w:pPr>
        <w:widowControl w:val="0"/>
        <w:tabs>
          <w:tab w:val="left" w:pos="284"/>
        </w:tabs>
        <w:spacing w:after="60" w:line="360" w:lineRule="auto"/>
        <w:ind w:left="284" w:right="522"/>
        <w:jc w:val="both"/>
        <w:rPr>
          <w:rFonts w:ascii="Arial" w:hAnsi="Arial" w:cs="Arial"/>
          <w:sz w:val="22"/>
        </w:rPr>
      </w:pPr>
      <w:r w:rsidRPr="00352BA0">
        <w:rPr>
          <w:rFonts w:ascii="Arial" w:hAnsi="Arial" w:cs="Arial"/>
          <w:b/>
          <w:sz w:val="22"/>
        </w:rPr>
        <w:t>Durée :</w:t>
      </w:r>
      <w:r w:rsidRPr="000A1837">
        <w:rPr>
          <w:rFonts w:ascii="Arial" w:hAnsi="Arial" w:cs="Arial"/>
          <w:sz w:val="22"/>
        </w:rPr>
        <w:t xml:space="preserve"> La mission sera exécutée en 3 mois avec possibilité de prolongation.</w:t>
      </w:r>
    </w:p>
    <w:p w14:paraId="1AE96CDA" w14:textId="0801ADB5" w:rsidR="005101AC" w:rsidRDefault="005101AC" w:rsidP="008B1B93">
      <w:pPr>
        <w:widowControl w:val="0"/>
        <w:tabs>
          <w:tab w:val="left" w:pos="284"/>
        </w:tabs>
        <w:spacing w:after="60" w:line="360" w:lineRule="auto"/>
        <w:ind w:left="284" w:right="522"/>
        <w:jc w:val="both"/>
        <w:rPr>
          <w:rFonts w:ascii="Arial" w:hAnsi="Arial" w:cs="Arial"/>
          <w:sz w:val="22"/>
        </w:rPr>
      </w:pPr>
    </w:p>
    <w:p w14:paraId="40B0C45E" w14:textId="545A79BA"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rPr>
      </w:pPr>
      <w:r w:rsidRPr="000A1837">
        <w:rPr>
          <w:rFonts w:ascii="Arial" w:hAnsi="Arial" w:cs="Arial"/>
          <w:b/>
          <w:u w:val="single"/>
        </w:rPr>
        <w:t xml:space="preserve">Profil et qualification du consultant </w:t>
      </w:r>
      <w:r w:rsidR="00E751DF">
        <w:rPr>
          <w:rFonts w:ascii="Arial" w:hAnsi="Arial" w:cs="Arial"/>
          <w:b/>
          <w:u w:val="single"/>
        </w:rPr>
        <w:t>(Firme)</w:t>
      </w:r>
    </w:p>
    <w:p w14:paraId="70898B37" w14:textId="31BDAC6A" w:rsidR="005101AC" w:rsidRDefault="004179A0" w:rsidP="008B1B93">
      <w:pPr>
        <w:widowControl w:val="0"/>
        <w:tabs>
          <w:tab w:val="left" w:pos="284"/>
        </w:tabs>
        <w:spacing w:after="60" w:line="360" w:lineRule="auto"/>
        <w:ind w:right="522"/>
        <w:jc w:val="both"/>
        <w:rPr>
          <w:rFonts w:ascii="Arial" w:hAnsi="Arial" w:cs="Arial"/>
          <w:sz w:val="22"/>
        </w:rPr>
      </w:pPr>
      <w:r w:rsidRPr="000A1837">
        <w:rPr>
          <w:rFonts w:ascii="Arial" w:hAnsi="Arial" w:cs="Arial"/>
          <w:sz w:val="22"/>
        </w:rPr>
        <w:t>Le consultant Frime est une entreprise spécialisée de développement logiciel et des services informatiques personnalisés, adaptés aux besoins en santé publique dédiés à la surveillance électronique et intégrée de la maladie selon l’approche « </w:t>
      </w:r>
      <w:r w:rsidR="00E77FEB">
        <w:rPr>
          <w:rFonts w:ascii="Arial" w:hAnsi="Arial" w:cs="Arial"/>
          <w:sz w:val="22"/>
        </w:rPr>
        <w:t>Une Santé</w:t>
      </w:r>
      <w:r w:rsidRPr="000A1837">
        <w:rPr>
          <w:rFonts w:ascii="Arial" w:hAnsi="Arial" w:cs="Arial"/>
          <w:sz w:val="22"/>
        </w:rPr>
        <w:t xml:space="preserve">». Il devra démontrer d’une expérience professionnelle d’au moins 5 ans et avoir réalisé avec succès des missions similaires en République Démocratique du Congo ou </w:t>
      </w:r>
      <w:r w:rsidR="00E77FEB">
        <w:rPr>
          <w:rFonts w:ascii="Arial" w:hAnsi="Arial" w:cs="Arial"/>
          <w:sz w:val="22"/>
        </w:rPr>
        <w:t xml:space="preserve">dans </w:t>
      </w:r>
      <w:r w:rsidRPr="000A1837">
        <w:rPr>
          <w:rFonts w:ascii="Arial" w:hAnsi="Arial" w:cs="Arial"/>
          <w:sz w:val="22"/>
        </w:rPr>
        <w:t xml:space="preserve">d’autres pays durant les </w:t>
      </w:r>
      <w:r w:rsidR="00AD675C">
        <w:rPr>
          <w:rFonts w:ascii="Arial" w:hAnsi="Arial" w:cs="Arial"/>
          <w:b/>
          <w:sz w:val="22"/>
        </w:rPr>
        <w:t>c</w:t>
      </w:r>
      <w:r w:rsidR="00AD675C" w:rsidRPr="000A1837">
        <w:rPr>
          <w:rFonts w:ascii="Arial" w:hAnsi="Arial" w:cs="Arial"/>
          <w:b/>
          <w:sz w:val="22"/>
        </w:rPr>
        <w:t xml:space="preserve">inq </w:t>
      </w:r>
      <w:r w:rsidRPr="000A1837">
        <w:rPr>
          <w:rFonts w:ascii="Arial" w:hAnsi="Arial" w:cs="Arial"/>
          <w:b/>
          <w:sz w:val="22"/>
        </w:rPr>
        <w:t>(5)</w:t>
      </w:r>
      <w:r w:rsidRPr="000A1837">
        <w:rPr>
          <w:rFonts w:ascii="Arial" w:hAnsi="Arial" w:cs="Arial"/>
          <w:sz w:val="22"/>
        </w:rPr>
        <w:t xml:space="preserve"> dernières années.</w:t>
      </w:r>
    </w:p>
    <w:p w14:paraId="35322AAF" w14:textId="77777777" w:rsidR="005101AC" w:rsidRDefault="005101AC" w:rsidP="008B1B93">
      <w:pPr>
        <w:widowControl w:val="0"/>
        <w:tabs>
          <w:tab w:val="left" w:pos="284"/>
        </w:tabs>
        <w:spacing w:after="60" w:line="360" w:lineRule="auto"/>
        <w:ind w:right="522"/>
        <w:jc w:val="both"/>
        <w:rPr>
          <w:rFonts w:ascii="Arial" w:hAnsi="Arial" w:cs="Arial"/>
          <w:sz w:val="22"/>
        </w:rPr>
      </w:pPr>
    </w:p>
    <w:p w14:paraId="78305265" w14:textId="67AEBA69" w:rsidR="004179A0" w:rsidRPr="000A1837" w:rsidRDefault="004179A0" w:rsidP="008B1B93">
      <w:pPr>
        <w:widowControl w:val="0"/>
        <w:tabs>
          <w:tab w:val="left" w:pos="284"/>
        </w:tabs>
        <w:spacing w:after="60" w:line="360" w:lineRule="auto"/>
        <w:ind w:right="522"/>
        <w:jc w:val="both"/>
        <w:rPr>
          <w:rFonts w:ascii="Arial" w:hAnsi="Arial" w:cs="Arial"/>
          <w:sz w:val="22"/>
        </w:rPr>
      </w:pPr>
      <w:r w:rsidRPr="000A1837">
        <w:rPr>
          <w:rFonts w:ascii="Arial" w:hAnsi="Arial" w:cs="Arial"/>
          <w:sz w:val="22"/>
        </w:rPr>
        <w:t>En particulier, le Consultant devra justifier d’au moins 2 missions dans la conception, la mise en place, et la mise en œuvre des systèmes de programmation informatique.</w:t>
      </w:r>
    </w:p>
    <w:p w14:paraId="70D5D66A" w14:textId="0ED4D6EE" w:rsidR="004179A0" w:rsidRPr="000A1837" w:rsidRDefault="004179A0" w:rsidP="008B1B93">
      <w:pPr>
        <w:numPr>
          <w:ilvl w:val="0"/>
          <w:numId w:val="19"/>
        </w:numPr>
        <w:spacing w:line="360" w:lineRule="auto"/>
        <w:ind w:left="284"/>
        <w:jc w:val="both"/>
        <w:rPr>
          <w:rFonts w:ascii="Arial" w:eastAsia="Calibri" w:hAnsi="Arial" w:cs="Arial"/>
          <w:sz w:val="22"/>
        </w:rPr>
      </w:pPr>
      <w:r w:rsidRPr="000A1837">
        <w:rPr>
          <w:rFonts w:ascii="Arial" w:hAnsi="Arial" w:cs="Arial"/>
          <w:sz w:val="22"/>
          <w:lang w:eastAsia="fr-CD"/>
        </w:rPr>
        <w:t>Le</w:t>
      </w:r>
      <w:r w:rsidRPr="000A1837">
        <w:rPr>
          <w:rFonts w:ascii="Arial" w:hAnsi="Arial" w:cs="Arial"/>
          <w:sz w:val="22"/>
        </w:rPr>
        <w:t xml:space="preserve"> Consultant devra représenter au moins </w:t>
      </w:r>
      <w:r w:rsidRPr="000A1837">
        <w:rPr>
          <w:rFonts w:ascii="Arial" w:hAnsi="Arial" w:cs="Arial"/>
          <w:b/>
          <w:sz w:val="22"/>
        </w:rPr>
        <w:t>Trois (3)</w:t>
      </w:r>
      <w:r w:rsidRPr="000A1837">
        <w:rPr>
          <w:rFonts w:ascii="Arial" w:hAnsi="Arial" w:cs="Arial"/>
          <w:sz w:val="22"/>
        </w:rPr>
        <w:t xml:space="preserve"> références, cependant les référents doivent être dans le domaine des prestations envisagé. Il devra en outre présenter </w:t>
      </w:r>
      <w:r w:rsidRPr="000A1837">
        <w:rPr>
          <w:rFonts w:ascii="Arial" w:eastAsia="Calibri" w:hAnsi="Arial" w:cs="Arial"/>
          <w:sz w:val="22"/>
        </w:rPr>
        <w:t xml:space="preserve">les bilans certifiés des </w:t>
      </w:r>
      <w:r w:rsidRPr="000A1837">
        <w:rPr>
          <w:rFonts w:ascii="Arial" w:eastAsia="Calibri" w:hAnsi="Arial" w:cs="Arial"/>
          <w:b/>
          <w:sz w:val="22"/>
        </w:rPr>
        <w:t>trois</w:t>
      </w:r>
      <w:r w:rsidRPr="000A1837">
        <w:rPr>
          <w:rFonts w:ascii="Arial" w:eastAsia="Calibri" w:hAnsi="Arial" w:cs="Arial"/>
          <w:sz w:val="22"/>
        </w:rPr>
        <w:t xml:space="preserve"> (</w:t>
      </w:r>
      <w:r w:rsidRPr="000A1837">
        <w:rPr>
          <w:rFonts w:ascii="Arial" w:eastAsia="Calibri" w:hAnsi="Arial" w:cs="Arial"/>
          <w:b/>
          <w:sz w:val="22"/>
        </w:rPr>
        <w:t>3</w:t>
      </w:r>
      <w:r w:rsidRPr="000A1837">
        <w:rPr>
          <w:rFonts w:ascii="Arial" w:eastAsia="Calibri" w:hAnsi="Arial" w:cs="Arial"/>
          <w:sz w:val="22"/>
        </w:rPr>
        <w:t xml:space="preserve">) </w:t>
      </w:r>
      <w:r w:rsidRPr="000A1837">
        <w:rPr>
          <w:rFonts w:ascii="Arial" w:eastAsia="Calibri" w:hAnsi="Arial" w:cs="Arial"/>
          <w:b/>
          <w:sz w:val="22"/>
        </w:rPr>
        <w:t>dernières années</w:t>
      </w:r>
      <w:r w:rsidRPr="000A1837">
        <w:rPr>
          <w:rFonts w:ascii="Arial" w:eastAsia="Calibri" w:hAnsi="Arial" w:cs="Arial"/>
          <w:sz w:val="22"/>
        </w:rPr>
        <w:t xml:space="preserve"> qui établissent qu’il est dans une situation financière saine et être en mesure de mobiliser des </w:t>
      </w:r>
      <w:r w:rsidR="00882B4A">
        <w:rPr>
          <w:rFonts w:ascii="Arial" w:eastAsia="Calibri" w:hAnsi="Arial" w:cs="Arial"/>
          <w:sz w:val="22"/>
        </w:rPr>
        <w:t>e</w:t>
      </w:r>
      <w:r w:rsidR="00882B4A" w:rsidRPr="000A1837">
        <w:rPr>
          <w:rFonts w:ascii="Arial" w:eastAsia="Calibri" w:hAnsi="Arial" w:cs="Arial"/>
          <w:sz w:val="22"/>
        </w:rPr>
        <w:t xml:space="preserve">xperts </w:t>
      </w:r>
      <w:r w:rsidRPr="000A1837">
        <w:rPr>
          <w:rFonts w:ascii="Arial" w:eastAsia="Calibri" w:hAnsi="Arial" w:cs="Arial"/>
          <w:sz w:val="22"/>
        </w:rPr>
        <w:t>jouissant d’une très bonne expérience dans le développement des systèmes informatiques.</w:t>
      </w:r>
    </w:p>
    <w:p w14:paraId="568F85BC" w14:textId="77777777" w:rsidR="004179A0" w:rsidRPr="000A1837" w:rsidRDefault="004179A0" w:rsidP="008B1B93">
      <w:pPr>
        <w:numPr>
          <w:ilvl w:val="0"/>
          <w:numId w:val="19"/>
        </w:numPr>
        <w:spacing w:line="360" w:lineRule="auto"/>
        <w:ind w:left="284"/>
        <w:jc w:val="both"/>
        <w:rPr>
          <w:rFonts w:ascii="Arial" w:eastAsia="Calibri" w:hAnsi="Arial" w:cs="Arial"/>
          <w:sz w:val="22"/>
          <w:lang w:eastAsia="fr-CD"/>
        </w:rPr>
      </w:pPr>
      <w:r w:rsidRPr="000A1837">
        <w:rPr>
          <w:rFonts w:ascii="Arial" w:hAnsi="Arial" w:cs="Arial"/>
          <w:sz w:val="22"/>
          <w:lang w:eastAsia="fr-CD"/>
        </w:rPr>
        <w:t xml:space="preserve">Les bureaux d’étude et cabinets locaux </w:t>
      </w:r>
      <w:r w:rsidRPr="000A1837">
        <w:rPr>
          <w:rFonts w:ascii="Arial" w:eastAsia="Calibri" w:hAnsi="Arial" w:cs="Arial"/>
          <w:sz w:val="22"/>
        </w:rPr>
        <w:t xml:space="preserve">sont encouragés à s’associer afin de renforcer leur expertise. </w:t>
      </w:r>
    </w:p>
    <w:p w14:paraId="5B0A666C" w14:textId="77777777" w:rsidR="004179A0" w:rsidRPr="000A1837" w:rsidRDefault="004179A0" w:rsidP="008B1B93">
      <w:pPr>
        <w:spacing w:line="360" w:lineRule="auto"/>
        <w:jc w:val="both"/>
        <w:rPr>
          <w:rFonts w:ascii="Arial" w:hAnsi="Arial" w:cs="Arial"/>
          <w:lang w:eastAsia="fr-CD"/>
        </w:rPr>
      </w:pPr>
    </w:p>
    <w:p w14:paraId="39081101" w14:textId="77777777"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b/>
          <w:u w:val="single"/>
        </w:rPr>
      </w:pPr>
      <w:r w:rsidRPr="000A1837">
        <w:rPr>
          <w:rFonts w:ascii="Arial" w:hAnsi="Arial" w:cs="Arial"/>
          <w:b/>
          <w:u w:val="single"/>
        </w:rPr>
        <w:t>Profil de l’équipe des experts clés du consultant</w:t>
      </w:r>
    </w:p>
    <w:p w14:paraId="0581300E" w14:textId="77777777" w:rsidR="004179A0" w:rsidRPr="000A1837" w:rsidRDefault="004179A0" w:rsidP="008B1B93">
      <w:pPr>
        <w:spacing w:line="360" w:lineRule="auto"/>
        <w:jc w:val="both"/>
        <w:rPr>
          <w:rFonts w:ascii="Arial" w:eastAsia="Calibri" w:hAnsi="Arial" w:cs="Arial"/>
          <w:sz w:val="22"/>
        </w:rPr>
      </w:pPr>
      <w:r w:rsidRPr="000A1837">
        <w:rPr>
          <w:rFonts w:ascii="Arial" w:eastAsia="Calibri" w:hAnsi="Arial" w:cs="Arial"/>
          <w:sz w:val="22"/>
        </w:rPr>
        <w:t>Le profil du Personnel clé du Consultant, pour toute la durée de la mission, devra comprendre les expertises et les expériences suivantes :</w:t>
      </w:r>
    </w:p>
    <w:p w14:paraId="22E0268D" w14:textId="77777777" w:rsidR="004179A0" w:rsidRPr="001F4A76" w:rsidRDefault="004179A0" w:rsidP="008B1B93">
      <w:pPr>
        <w:pStyle w:val="Paragraphedeliste"/>
        <w:numPr>
          <w:ilvl w:val="0"/>
          <w:numId w:val="21"/>
        </w:numPr>
        <w:spacing w:before="240" w:after="240" w:line="360" w:lineRule="auto"/>
        <w:jc w:val="both"/>
        <w:rPr>
          <w:rFonts w:ascii="Arial" w:hAnsi="Arial" w:cs="Arial"/>
          <w:b/>
          <w:sz w:val="22"/>
          <w:szCs w:val="22"/>
          <w:lang w:val="fr-FR" w:eastAsia="fr-CD"/>
        </w:rPr>
      </w:pPr>
      <w:r w:rsidRPr="001F4A76">
        <w:rPr>
          <w:rFonts w:ascii="Arial" w:hAnsi="Arial" w:cs="Arial"/>
          <w:b/>
          <w:sz w:val="22"/>
          <w:szCs w:val="22"/>
          <w:lang w:val="fr-FR"/>
        </w:rPr>
        <w:t xml:space="preserve">Un chef de mission : </w:t>
      </w:r>
    </w:p>
    <w:p w14:paraId="0C33A553" w14:textId="7777777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 xml:space="preserve">Est un ingénieur développeur informatique avec au moins une licence en développement informatique ou autre diplôme jugé équivalent ; </w:t>
      </w:r>
    </w:p>
    <w:p w14:paraId="345A1A2C" w14:textId="2E93DE69"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 xml:space="preserve">Avoir au moins 5 ans d’expérience avec une expérience internationale et nationale sur la </w:t>
      </w:r>
      <w:r w:rsidR="00882B4A">
        <w:rPr>
          <w:rFonts w:ascii="Arial" w:hAnsi="Arial" w:cs="Arial"/>
          <w:sz w:val="22"/>
          <w:szCs w:val="22"/>
          <w:lang w:val="fr-FR"/>
        </w:rPr>
        <w:t xml:space="preserve">conception et la </w:t>
      </w:r>
      <w:r w:rsidRPr="000A1837">
        <w:rPr>
          <w:rFonts w:ascii="Arial" w:hAnsi="Arial" w:cs="Arial"/>
          <w:sz w:val="22"/>
          <w:szCs w:val="22"/>
          <w:lang w:val="fr-FR"/>
        </w:rPr>
        <w:t>gestion des plateformes électronique</w:t>
      </w:r>
      <w:r w:rsidR="00882B4A">
        <w:rPr>
          <w:rFonts w:ascii="Arial" w:hAnsi="Arial" w:cs="Arial"/>
          <w:sz w:val="22"/>
          <w:szCs w:val="22"/>
          <w:lang w:val="fr-FR"/>
        </w:rPr>
        <w:t>s</w:t>
      </w:r>
      <w:r w:rsidRPr="000A1837">
        <w:rPr>
          <w:rFonts w:ascii="Arial" w:hAnsi="Arial" w:cs="Arial"/>
          <w:sz w:val="22"/>
          <w:szCs w:val="22"/>
          <w:lang w:val="fr-FR"/>
        </w:rPr>
        <w:t xml:space="preserve"> des surveillances des maladies ainsi qu’une expérience prouver sur le développement des plateformes numériques ;</w:t>
      </w:r>
    </w:p>
    <w:p w14:paraId="7FAAEC96" w14:textId="2AA49152"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 xml:space="preserve">Avoir une expérience nationale et internationale sur la mise en place ou </w:t>
      </w:r>
      <w:r w:rsidR="00882B4A">
        <w:rPr>
          <w:rFonts w:ascii="Arial" w:hAnsi="Arial" w:cs="Arial"/>
          <w:sz w:val="22"/>
          <w:szCs w:val="22"/>
          <w:lang w:val="fr-FR"/>
        </w:rPr>
        <w:t xml:space="preserve">la </w:t>
      </w:r>
      <w:r w:rsidRPr="000A1837">
        <w:rPr>
          <w:rFonts w:ascii="Arial" w:hAnsi="Arial" w:cs="Arial"/>
          <w:sz w:val="22"/>
          <w:szCs w:val="22"/>
          <w:lang w:val="fr-FR"/>
        </w:rPr>
        <w:t>gestion d’une plateforme de surveillance électronique ; </w:t>
      </w:r>
    </w:p>
    <w:p w14:paraId="5B433831" w14:textId="7777777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Avoir une bonne maitrise de langages des programmation et d’analyse tel que : Java, R, Python, Php, C++, etc…</w:t>
      </w:r>
    </w:p>
    <w:p w14:paraId="3CCF99D3" w14:textId="7777777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Avoir une bonne connaissance sur les systèmes de surveillance des maladies de la RDC ;</w:t>
      </w:r>
    </w:p>
    <w:p w14:paraId="034D0E52" w14:textId="21B06B48" w:rsidR="004179A0" w:rsidRPr="000A1837" w:rsidRDefault="004179A0" w:rsidP="008B1B93">
      <w:pPr>
        <w:pStyle w:val="Paragraphedeliste"/>
        <w:numPr>
          <w:ilvl w:val="1"/>
          <w:numId w:val="21"/>
        </w:numPr>
        <w:spacing w:before="240" w:after="240" w:line="360" w:lineRule="auto"/>
        <w:ind w:left="1134"/>
        <w:jc w:val="both"/>
        <w:rPr>
          <w:rFonts w:ascii="Arial" w:eastAsia="Calibri" w:hAnsi="Arial" w:cs="Arial"/>
          <w:sz w:val="22"/>
          <w:szCs w:val="22"/>
          <w:lang w:val="fr-FR" w:eastAsia="fr-CD"/>
        </w:rPr>
      </w:pPr>
      <w:r w:rsidRPr="000A1837">
        <w:rPr>
          <w:rFonts w:ascii="Arial" w:hAnsi="Arial" w:cs="Arial"/>
          <w:sz w:val="22"/>
          <w:szCs w:val="22"/>
          <w:lang w:val="fr-FR"/>
        </w:rPr>
        <w:t>Avoir</w:t>
      </w:r>
      <w:r w:rsidRPr="000A1837">
        <w:rPr>
          <w:rFonts w:ascii="Arial" w:eastAsia="Calibri" w:hAnsi="Arial" w:cs="Arial"/>
          <w:sz w:val="22"/>
          <w:szCs w:val="22"/>
          <w:lang w:val="fr-FR"/>
        </w:rPr>
        <w:t xml:space="preserve"> une bonne connaissance des procédures des Bailleurs de fonds, notamment de la Banque mondiale, en matière de gestion des marchés de travaux des infrastructures, de passation des marchés et de la sélection des Consultants, </w:t>
      </w:r>
      <w:r w:rsidR="008B1B93">
        <w:rPr>
          <w:rFonts w:ascii="Arial" w:eastAsia="Calibri" w:hAnsi="Arial" w:cs="Arial"/>
          <w:sz w:val="22"/>
          <w:szCs w:val="22"/>
          <w:lang w:val="fr-FR"/>
        </w:rPr>
        <w:t xml:space="preserve"> est </w:t>
      </w:r>
      <w:r w:rsidRPr="000A1837">
        <w:rPr>
          <w:rFonts w:ascii="Arial" w:eastAsia="Calibri" w:hAnsi="Arial" w:cs="Arial"/>
          <w:sz w:val="22"/>
          <w:szCs w:val="22"/>
          <w:lang w:val="fr-FR"/>
        </w:rPr>
        <w:t>un atout ;</w:t>
      </w:r>
    </w:p>
    <w:p w14:paraId="1452B79B" w14:textId="7543EDDA"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rPr>
      </w:pPr>
      <w:r w:rsidRPr="000A1837">
        <w:rPr>
          <w:rFonts w:ascii="Arial" w:hAnsi="Arial" w:cs="Arial"/>
          <w:sz w:val="22"/>
          <w:szCs w:val="22"/>
          <w:lang w:val="fr-FR"/>
        </w:rPr>
        <w:t>Avoir des compétences sur le déploiement d’un système intégré</w:t>
      </w:r>
      <w:r w:rsidR="00E77FEB">
        <w:rPr>
          <w:rFonts w:ascii="Arial" w:hAnsi="Arial" w:cs="Arial"/>
          <w:sz w:val="22"/>
          <w:szCs w:val="22"/>
          <w:lang w:val="fr-FR"/>
        </w:rPr>
        <w:t xml:space="preserve"> selon l’approche</w:t>
      </w:r>
      <w:r w:rsidRPr="000A1837">
        <w:rPr>
          <w:rFonts w:ascii="Arial" w:hAnsi="Arial" w:cs="Arial"/>
          <w:sz w:val="22"/>
          <w:szCs w:val="22"/>
          <w:lang w:val="fr-FR"/>
        </w:rPr>
        <w:t xml:space="preserve"> « </w:t>
      </w:r>
      <w:r w:rsidR="00E77FEB">
        <w:rPr>
          <w:rFonts w:ascii="Arial" w:hAnsi="Arial" w:cs="Arial"/>
          <w:sz w:val="22"/>
          <w:szCs w:val="22"/>
          <w:lang w:val="fr-FR"/>
        </w:rPr>
        <w:t>Une Santé</w:t>
      </w:r>
      <w:r w:rsidRPr="000A1837">
        <w:rPr>
          <w:rFonts w:ascii="Arial" w:hAnsi="Arial" w:cs="Arial"/>
          <w:sz w:val="22"/>
          <w:szCs w:val="22"/>
          <w:lang w:val="fr-FR"/>
        </w:rPr>
        <w:t> »</w:t>
      </w:r>
    </w:p>
    <w:p w14:paraId="445A784B" w14:textId="1DF7B1D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eastAsia="fr-CD"/>
        </w:rPr>
        <w:t>Avoir une bonne connaissance du Français lu, écrit et parlé</w:t>
      </w:r>
      <w:r w:rsidR="00882B4A">
        <w:rPr>
          <w:rFonts w:ascii="Arial" w:hAnsi="Arial" w:cs="Arial"/>
          <w:sz w:val="22"/>
          <w:szCs w:val="22"/>
          <w:lang w:val="fr-FR" w:eastAsia="fr-CD"/>
        </w:rPr>
        <w:t> ;</w:t>
      </w:r>
    </w:p>
    <w:p w14:paraId="0613D710" w14:textId="191937B3" w:rsidR="004179A0" w:rsidRPr="00566033" w:rsidRDefault="00566033" w:rsidP="0056603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566033">
        <w:rPr>
          <w:rFonts w:ascii="Arial" w:hAnsi="Arial" w:cs="Arial"/>
          <w:sz w:val="22"/>
          <w:szCs w:val="22"/>
          <w:lang w:val="fr-FR"/>
        </w:rPr>
        <w:t xml:space="preserve">Avoir une connaissance sur l’approche « Une Santé » et </w:t>
      </w:r>
      <w:r>
        <w:rPr>
          <w:rFonts w:ascii="Arial" w:hAnsi="Arial" w:cs="Arial"/>
          <w:sz w:val="22"/>
          <w:szCs w:val="22"/>
          <w:lang w:val="fr-FR" w:eastAsia="fr-CD"/>
        </w:rPr>
        <w:t>l</w:t>
      </w:r>
      <w:r w:rsidR="004179A0" w:rsidRPr="00566033">
        <w:rPr>
          <w:rFonts w:ascii="Arial" w:hAnsi="Arial" w:cs="Arial"/>
          <w:sz w:val="22"/>
          <w:szCs w:val="22"/>
          <w:lang w:val="fr-FR" w:eastAsia="fr-CD"/>
        </w:rPr>
        <w:t xml:space="preserve">a connaissance de l’anglais </w:t>
      </w:r>
      <w:r>
        <w:rPr>
          <w:rFonts w:ascii="Arial" w:hAnsi="Arial" w:cs="Arial"/>
          <w:sz w:val="22"/>
          <w:szCs w:val="22"/>
          <w:lang w:val="fr-FR" w:eastAsia="fr-CD"/>
        </w:rPr>
        <w:t>sont des solides atouts.</w:t>
      </w:r>
    </w:p>
    <w:p w14:paraId="7FFADF2D" w14:textId="62B5EC58" w:rsidR="004179A0" w:rsidRPr="000A1837" w:rsidRDefault="004179A0" w:rsidP="008B1B93">
      <w:pPr>
        <w:pStyle w:val="Paragraphedeliste1"/>
        <w:widowControl w:val="0"/>
        <w:numPr>
          <w:ilvl w:val="0"/>
          <w:numId w:val="21"/>
        </w:numPr>
        <w:autoSpaceDE w:val="0"/>
        <w:autoSpaceDN w:val="0"/>
        <w:adjustRightInd w:val="0"/>
        <w:spacing w:before="240" w:beforeAutospacing="0" w:after="240" w:afterAutospacing="0" w:line="360" w:lineRule="auto"/>
        <w:jc w:val="both"/>
        <w:rPr>
          <w:rFonts w:ascii="Arial" w:hAnsi="Arial" w:cs="Arial"/>
          <w:sz w:val="22"/>
          <w:szCs w:val="22"/>
          <w:lang w:val="fr-FR"/>
        </w:rPr>
      </w:pPr>
      <w:r w:rsidRPr="001F4A76">
        <w:rPr>
          <w:rFonts w:ascii="Arial" w:hAnsi="Arial" w:cs="Arial"/>
          <w:b/>
          <w:sz w:val="22"/>
          <w:szCs w:val="22"/>
          <w:lang w:val="fr-FR"/>
        </w:rPr>
        <w:t xml:space="preserve">1 </w:t>
      </w:r>
      <w:r w:rsidR="008B1B93" w:rsidRPr="001F4A76">
        <w:rPr>
          <w:rFonts w:ascii="Arial" w:hAnsi="Arial" w:cs="Arial"/>
          <w:b/>
          <w:sz w:val="22"/>
          <w:szCs w:val="22"/>
          <w:lang w:val="fr-FR"/>
        </w:rPr>
        <w:t>e</w:t>
      </w:r>
      <w:r w:rsidRPr="001F4A76">
        <w:rPr>
          <w:rFonts w:ascii="Arial" w:hAnsi="Arial" w:cs="Arial"/>
          <w:b/>
          <w:sz w:val="22"/>
          <w:szCs w:val="22"/>
          <w:lang w:val="fr-FR"/>
        </w:rPr>
        <w:t>xpert en santé publique</w:t>
      </w:r>
      <w:r w:rsidRPr="000A1837">
        <w:rPr>
          <w:rFonts w:ascii="Arial" w:hAnsi="Arial" w:cs="Arial"/>
          <w:sz w:val="22"/>
          <w:szCs w:val="22"/>
          <w:lang w:val="fr-FR"/>
        </w:rPr>
        <w:t> : de niveau master ou équivalent (Biostatisticien ou épidémiologiste), avec 5 ans d’expérience dans les systèmes de santé.</w:t>
      </w:r>
    </w:p>
    <w:p w14:paraId="5650ACB8" w14:textId="336C6645" w:rsidR="004179A0" w:rsidRPr="000A1837" w:rsidRDefault="004179A0" w:rsidP="008B1B93">
      <w:pPr>
        <w:pStyle w:val="Paragraphedeliste1"/>
        <w:widowControl w:val="0"/>
        <w:numPr>
          <w:ilvl w:val="0"/>
          <w:numId w:val="21"/>
        </w:numPr>
        <w:autoSpaceDE w:val="0"/>
        <w:autoSpaceDN w:val="0"/>
        <w:adjustRightInd w:val="0"/>
        <w:spacing w:before="240" w:beforeAutospacing="0" w:after="240" w:afterAutospacing="0" w:line="360" w:lineRule="auto"/>
        <w:jc w:val="both"/>
        <w:rPr>
          <w:rFonts w:ascii="Arial" w:hAnsi="Arial" w:cs="Arial"/>
          <w:sz w:val="22"/>
          <w:szCs w:val="22"/>
          <w:lang w:val="fr-FR"/>
        </w:rPr>
      </w:pPr>
      <w:r w:rsidRPr="001F4A76">
        <w:rPr>
          <w:rFonts w:ascii="Arial" w:hAnsi="Arial" w:cs="Arial"/>
          <w:b/>
          <w:sz w:val="22"/>
          <w:szCs w:val="22"/>
          <w:lang w:val="fr-FR"/>
        </w:rPr>
        <w:t>1 expert en santé animale</w:t>
      </w:r>
      <w:r w:rsidRPr="00882B4A">
        <w:rPr>
          <w:rFonts w:ascii="Arial" w:hAnsi="Arial" w:cs="Arial"/>
          <w:sz w:val="22"/>
          <w:szCs w:val="22"/>
          <w:lang w:val="fr-FR"/>
        </w:rPr>
        <w:t> :</w:t>
      </w:r>
      <w:r w:rsidRPr="000A1837">
        <w:rPr>
          <w:rFonts w:ascii="Arial" w:hAnsi="Arial" w:cs="Arial"/>
          <w:sz w:val="22"/>
          <w:szCs w:val="22"/>
          <w:lang w:val="fr-FR"/>
        </w:rPr>
        <w:t xml:space="preserve"> avoir au moins une licence en médecine vétérinaire, au moins 5 ans d’expérience notamment dans la surveillance des maladies animales.</w:t>
      </w:r>
    </w:p>
    <w:p w14:paraId="458DFA30" w14:textId="772E9F7A" w:rsidR="000A1837" w:rsidRPr="000A1837" w:rsidRDefault="000A1837" w:rsidP="008B1B93">
      <w:pPr>
        <w:pStyle w:val="Paragraphedeliste1"/>
        <w:widowControl w:val="0"/>
        <w:numPr>
          <w:ilvl w:val="0"/>
          <w:numId w:val="21"/>
        </w:numPr>
        <w:autoSpaceDE w:val="0"/>
        <w:autoSpaceDN w:val="0"/>
        <w:adjustRightInd w:val="0"/>
        <w:spacing w:before="240" w:beforeAutospacing="0" w:after="240" w:afterAutospacing="0" w:line="360" w:lineRule="auto"/>
        <w:jc w:val="both"/>
        <w:rPr>
          <w:rFonts w:ascii="Arial" w:hAnsi="Arial" w:cs="Arial"/>
          <w:sz w:val="22"/>
          <w:szCs w:val="22"/>
          <w:lang w:val="fr-FR"/>
        </w:rPr>
      </w:pPr>
      <w:r w:rsidRPr="001F4A76">
        <w:rPr>
          <w:rFonts w:ascii="Arial" w:hAnsi="Arial" w:cs="Arial"/>
          <w:b/>
          <w:sz w:val="22"/>
          <w:szCs w:val="22"/>
          <w:lang w:val="fr-FR"/>
        </w:rPr>
        <w:t>1 expert en santé environnementale</w:t>
      </w:r>
      <w:r w:rsidRPr="000A1837">
        <w:rPr>
          <w:rFonts w:ascii="Arial" w:hAnsi="Arial" w:cs="Arial"/>
          <w:sz w:val="22"/>
          <w:szCs w:val="22"/>
          <w:lang w:val="fr-FR"/>
        </w:rPr>
        <w:t xml:space="preserve"> : avoir au moins une licence </w:t>
      </w:r>
      <w:r w:rsidR="00D4411B">
        <w:rPr>
          <w:rFonts w:ascii="Arial" w:hAnsi="Arial" w:cs="Arial"/>
          <w:sz w:val="22"/>
          <w:szCs w:val="22"/>
          <w:lang w:val="fr-FR"/>
        </w:rPr>
        <w:t>en études environnementales ou équivalent</w:t>
      </w:r>
      <w:r w:rsidRPr="000A1837">
        <w:rPr>
          <w:rFonts w:ascii="Arial" w:hAnsi="Arial" w:cs="Arial"/>
          <w:sz w:val="22"/>
          <w:szCs w:val="22"/>
          <w:lang w:val="fr-FR"/>
        </w:rPr>
        <w:t>, au moins 5 ans d’expérience notamment dans l</w:t>
      </w:r>
      <w:r w:rsidR="008B1B93">
        <w:rPr>
          <w:rFonts w:ascii="Arial" w:hAnsi="Arial" w:cs="Arial"/>
          <w:sz w:val="22"/>
          <w:szCs w:val="22"/>
          <w:lang w:val="fr-FR"/>
        </w:rPr>
        <w:t>a</w:t>
      </w:r>
      <w:r w:rsidR="00D4411B">
        <w:rPr>
          <w:rFonts w:ascii="Arial" w:hAnsi="Arial" w:cs="Arial"/>
          <w:sz w:val="22"/>
          <w:szCs w:val="22"/>
          <w:lang w:val="fr-FR"/>
        </w:rPr>
        <w:t xml:space="preserve"> gestion des programmes ayant trait à l’environnement ou à la </w:t>
      </w:r>
      <w:r w:rsidRPr="000A1837">
        <w:rPr>
          <w:rFonts w:ascii="Arial" w:hAnsi="Arial" w:cs="Arial"/>
          <w:sz w:val="22"/>
          <w:szCs w:val="22"/>
          <w:lang w:val="fr-FR"/>
        </w:rPr>
        <w:t xml:space="preserve">surveillance </w:t>
      </w:r>
      <w:r w:rsidR="00D4411B">
        <w:rPr>
          <w:rFonts w:ascii="Arial" w:hAnsi="Arial" w:cs="Arial"/>
          <w:sz w:val="22"/>
          <w:szCs w:val="22"/>
          <w:lang w:val="fr-FR"/>
        </w:rPr>
        <w:t>écosystèmes</w:t>
      </w:r>
      <w:r w:rsidRPr="000A1837">
        <w:rPr>
          <w:rFonts w:ascii="Arial" w:hAnsi="Arial" w:cs="Arial"/>
          <w:sz w:val="22"/>
          <w:szCs w:val="22"/>
          <w:lang w:val="fr-FR"/>
        </w:rPr>
        <w:t>.</w:t>
      </w:r>
    </w:p>
    <w:p w14:paraId="609C4067" w14:textId="77777777" w:rsidR="000A1837" w:rsidRPr="000A1837" w:rsidRDefault="000A1837" w:rsidP="008B1B93">
      <w:pPr>
        <w:pStyle w:val="Paragraphedeliste1"/>
        <w:widowControl w:val="0"/>
        <w:autoSpaceDE w:val="0"/>
        <w:autoSpaceDN w:val="0"/>
        <w:adjustRightInd w:val="0"/>
        <w:spacing w:line="360" w:lineRule="auto"/>
        <w:ind w:left="720"/>
        <w:jc w:val="both"/>
        <w:rPr>
          <w:rFonts w:ascii="Arial" w:hAnsi="Arial" w:cs="Arial"/>
          <w:sz w:val="22"/>
          <w:szCs w:val="22"/>
          <w:lang w:val="fr-FR"/>
        </w:rPr>
      </w:pPr>
    </w:p>
    <w:p w14:paraId="6FFEF3EB" w14:textId="6791382A"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b/>
          <w:sz w:val="22"/>
          <w:szCs w:val="22"/>
          <w:u w:val="single"/>
        </w:rPr>
      </w:pPr>
      <w:r w:rsidRPr="000A1837">
        <w:rPr>
          <w:rFonts w:ascii="Arial" w:hAnsi="Arial" w:cs="Arial"/>
          <w:b/>
          <w:sz w:val="22"/>
          <w:szCs w:val="22"/>
          <w:u w:val="single"/>
        </w:rPr>
        <w:t>Méthode de sélection</w:t>
      </w:r>
      <w:r w:rsidR="00882B4A">
        <w:rPr>
          <w:rFonts w:ascii="Arial" w:hAnsi="Arial" w:cs="Arial"/>
          <w:b/>
          <w:sz w:val="22"/>
          <w:szCs w:val="22"/>
          <w:u w:val="single"/>
        </w:rPr>
        <w:t xml:space="preserve"> du consultant</w:t>
      </w:r>
    </w:p>
    <w:p w14:paraId="22E07FD9" w14:textId="6C501F7C" w:rsidR="004179A0" w:rsidRPr="000A1837" w:rsidRDefault="004179A0" w:rsidP="008B1B93">
      <w:pPr>
        <w:widowControl w:val="0"/>
        <w:tabs>
          <w:tab w:val="left" w:pos="284"/>
        </w:tabs>
        <w:spacing w:after="60" w:line="360" w:lineRule="auto"/>
        <w:ind w:right="522"/>
        <w:jc w:val="both"/>
        <w:rPr>
          <w:rFonts w:ascii="Arial" w:hAnsi="Arial" w:cs="Arial"/>
          <w:b/>
          <w:sz w:val="22"/>
          <w:szCs w:val="22"/>
          <w:u w:val="single"/>
        </w:rPr>
      </w:pPr>
      <w:r w:rsidRPr="000A1837">
        <w:rPr>
          <w:rFonts w:ascii="Arial" w:hAnsi="Arial" w:cs="Arial"/>
          <w:sz w:val="22"/>
          <w:szCs w:val="22"/>
        </w:rPr>
        <w:t xml:space="preserve">La sélection </w:t>
      </w:r>
      <w:r w:rsidR="00882B4A">
        <w:rPr>
          <w:rFonts w:ascii="Arial" w:hAnsi="Arial" w:cs="Arial"/>
          <w:sz w:val="22"/>
          <w:szCs w:val="22"/>
        </w:rPr>
        <w:t xml:space="preserve">sera </w:t>
      </w:r>
      <w:r w:rsidRPr="000A1837">
        <w:rPr>
          <w:rFonts w:ascii="Arial" w:hAnsi="Arial" w:cs="Arial"/>
          <w:sz w:val="22"/>
          <w:szCs w:val="22"/>
        </w:rPr>
        <w:t>faite suivant la méthode qualité</w:t>
      </w:r>
      <w:r w:rsidR="00882B4A">
        <w:rPr>
          <w:rFonts w:ascii="Arial" w:hAnsi="Arial" w:cs="Arial"/>
          <w:sz w:val="22"/>
          <w:szCs w:val="22"/>
        </w:rPr>
        <w:t xml:space="preserve"> et</w:t>
      </w:r>
      <w:r w:rsidR="00882B4A" w:rsidRPr="000A1837">
        <w:rPr>
          <w:rFonts w:ascii="Arial" w:hAnsi="Arial" w:cs="Arial"/>
          <w:sz w:val="22"/>
          <w:szCs w:val="22"/>
        </w:rPr>
        <w:t xml:space="preserve"> coût</w:t>
      </w:r>
      <w:r w:rsidRPr="000A1837">
        <w:rPr>
          <w:rFonts w:ascii="Arial" w:hAnsi="Arial" w:cs="Arial"/>
          <w:sz w:val="22"/>
          <w:szCs w:val="22"/>
        </w:rPr>
        <w:t xml:space="preserve"> (SFQC) conformément au Règlement de passation des marchés pour les emprunteurs sollicitant le Financement des Projets d’Investissement, édition Juillet 2016 revue en Novembre 2017, août 2018 et novembre 2020.</w:t>
      </w:r>
    </w:p>
    <w:p w14:paraId="7288C76F" w14:textId="77777777" w:rsidR="003956B1" w:rsidRPr="000A1837" w:rsidRDefault="003956B1" w:rsidP="000A1837">
      <w:pPr>
        <w:spacing w:after="160" w:line="360" w:lineRule="auto"/>
        <w:jc w:val="both"/>
        <w:rPr>
          <w:rFonts w:ascii="Arial" w:hAnsi="Arial" w:cs="Arial"/>
          <w:b/>
          <w:sz w:val="22"/>
          <w:szCs w:val="22"/>
          <w:u w:val="single"/>
        </w:rPr>
      </w:pPr>
    </w:p>
    <w:sectPr w:rsidR="003956B1" w:rsidRPr="000A1837" w:rsidSect="000A1837">
      <w:footerReference w:type="defaul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00C7A" w14:textId="77777777" w:rsidR="00927513" w:rsidRDefault="00927513">
      <w:r>
        <w:separator/>
      </w:r>
    </w:p>
  </w:endnote>
  <w:endnote w:type="continuationSeparator" w:id="0">
    <w:p w14:paraId="44019523" w14:textId="77777777" w:rsidR="00927513" w:rsidRDefault="0092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DejaVuSans-BoldOblique">
    <w:altName w:val="Cambria"/>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13856"/>
      <w:docPartObj>
        <w:docPartGallery w:val="AutoText"/>
      </w:docPartObj>
    </w:sdtPr>
    <w:sdtEndPr/>
    <w:sdtContent>
      <w:p w14:paraId="395B4A6C" w14:textId="2B0A17B6" w:rsidR="00FA601F" w:rsidRDefault="00805979">
        <w:pPr>
          <w:pStyle w:val="Pieddepage"/>
          <w:jc w:val="right"/>
        </w:pPr>
        <w:r>
          <w:fldChar w:fldCharType="begin"/>
        </w:r>
        <w:r>
          <w:instrText>PAGE   \* MERGEFORMAT</w:instrText>
        </w:r>
        <w:r>
          <w:fldChar w:fldCharType="separate"/>
        </w:r>
        <w:r w:rsidR="008F5953" w:rsidRPr="008F5953">
          <w:rPr>
            <w:noProof/>
            <w:lang w:val="fr-FR"/>
          </w:rPr>
          <w:t>2</w:t>
        </w:r>
        <w:r>
          <w:fldChar w:fldCharType="end"/>
        </w:r>
      </w:p>
    </w:sdtContent>
  </w:sdt>
  <w:p w14:paraId="7E42ECDE" w14:textId="77777777" w:rsidR="00FA601F" w:rsidRDefault="00FA601F">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DC1CC" w14:textId="77777777" w:rsidR="00927513" w:rsidRDefault="00927513">
      <w:r>
        <w:separator/>
      </w:r>
    </w:p>
  </w:footnote>
  <w:footnote w:type="continuationSeparator" w:id="0">
    <w:p w14:paraId="4A08F09F" w14:textId="77777777" w:rsidR="00927513" w:rsidRDefault="0092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0AA"/>
    <w:multiLevelType w:val="multilevel"/>
    <w:tmpl w:val="4C28EA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464D65"/>
    <w:multiLevelType w:val="multilevel"/>
    <w:tmpl w:val="DB8C23EA"/>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36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36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360"/>
      </w:pPr>
      <w:rPr>
        <w:rFonts w:ascii="Times New Roman" w:hAnsi="Times New Roman" w:cs="Times New Roman" w:hint="default"/>
      </w:rPr>
    </w:lvl>
  </w:abstractNum>
  <w:abstractNum w:abstractNumId="2">
    <w:nsid w:val="040E4CBD"/>
    <w:multiLevelType w:val="multilevel"/>
    <w:tmpl w:val="5D1C4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427B21"/>
    <w:multiLevelType w:val="hybridMultilevel"/>
    <w:tmpl w:val="995E3438"/>
    <w:lvl w:ilvl="0" w:tplc="D4C88C7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8257FB"/>
    <w:multiLevelType w:val="multilevel"/>
    <w:tmpl w:val="068257F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D92FF0"/>
    <w:multiLevelType w:val="multilevel"/>
    <w:tmpl w:val="9ADC75AE"/>
    <w:lvl w:ilvl="0">
      <w:start w:val="1"/>
      <w:numFmt w:val="low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nsid w:val="0A865C1A"/>
    <w:multiLevelType w:val="hybridMultilevel"/>
    <w:tmpl w:val="E5EE6F42"/>
    <w:lvl w:ilvl="0" w:tplc="9FB447D4">
      <w:start w:val="1"/>
      <w:numFmt w:val="lowerRoman"/>
      <w:lvlText w:val="(%1)"/>
      <w:lvlJc w:val="left"/>
      <w:pPr>
        <w:ind w:left="720" w:hanging="720"/>
      </w:pPr>
      <w:rPr>
        <w:rFonts w:hint="default"/>
        <w:b w:val="0"/>
      </w:r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7">
    <w:nsid w:val="1A5D1E4D"/>
    <w:multiLevelType w:val="multilevel"/>
    <w:tmpl w:val="1A5D1E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3A7C34"/>
    <w:multiLevelType w:val="multilevel"/>
    <w:tmpl w:val="20E8A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03B35EE"/>
    <w:multiLevelType w:val="multilevel"/>
    <w:tmpl w:val="203B35EE"/>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593A63"/>
    <w:multiLevelType w:val="hybridMultilevel"/>
    <w:tmpl w:val="4E22E954"/>
    <w:lvl w:ilvl="0" w:tplc="57A0F17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727E7D"/>
    <w:multiLevelType w:val="hybridMultilevel"/>
    <w:tmpl w:val="C14CF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4B7405"/>
    <w:multiLevelType w:val="multilevel"/>
    <w:tmpl w:val="374B740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AE53324"/>
    <w:multiLevelType w:val="multilevel"/>
    <w:tmpl w:val="3AE5332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29502B"/>
    <w:multiLevelType w:val="multilevel"/>
    <w:tmpl w:val="76589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1A92C4E"/>
    <w:multiLevelType w:val="multilevel"/>
    <w:tmpl w:val="BB589C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9604B3"/>
    <w:multiLevelType w:val="hybridMultilevel"/>
    <w:tmpl w:val="C834F6A2"/>
    <w:lvl w:ilvl="0" w:tplc="2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44385DCF"/>
    <w:multiLevelType w:val="multilevel"/>
    <w:tmpl w:val="44385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31311C"/>
    <w:multiLevelType w:val="multilevel"/>
    <w:tmpl w:val="4931311C"/>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FD1A6B"/>
    <w:multiLevelType w:val="multilevel"/>
    <w:tmpl w:val="8A0C8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89628A7"/>
    <w:multiLevelType w:val="multilevel"/>
    <w:tmpl w:val="589628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1607A0"/>
    <w:multiLevelType w:val="multilevel"/>
    <w:tmpl w:val="631607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9B463ED"/>
    <w:multiLevelType w:val="hybridMultilevel"/>
    <w:tmpl w:val="77765944"/>
    <w:lvl w:ilvl="0" w:tplc="240C000B">
      <w:start w:val="1"/>
      <w:numFmt w:val="bullet"/>
      <w:lvlText w:val=""/>
      <w:lvlJc w:val="left"/>
      <w:pPr>
        <w:ind w:left="1004" w:hanging="360"/>
      </w:pPr>
      <w:rPr>
        <w:rFonts w:ascii="Wingdings" w:hAnsi="Wingdings" w:hint="default"/>
      </w:rPr>
    </w:lvl>
    <w:lvl w:ilvl="1" w:tplc="240C0003" w:tentative="1">
      <w:start w:val="1"/>
      <w:numFmt w:val="bullet"/>
      <w:lvlText w:val="o"/>
      <w:lvlJc w:val="left"/>
      <w:pPr>
        <w:ind w:left="1724" w:hanging="360"/>
      </w:pPr>
      <w:rPr>
        <w:rFonts w:ascii="Courier New" w:hAnsi="Courier New" w:cs="Courier New" w:hint="default"/>
      </w:rPr>
    </w:lvl>
    <w:lvl w:ilvl="2" w:tplc="240C0005" w:tentative="1">
      <w:start w:val="1"/>
      <w:numFmt w:val="bullet"/>
      <w:lvlText w:val=""/>
      <w:lvlJc w:val="left"/>
      <w:pPr>
        <w:ind w:left="2444" w:hanging="360"/>
      </w:pPr>
      <w:rPr>
        <w:rFonts w:ascii="Wingdings" w:hAnsi="Wingdings" w:hint="default"/>
      </w:rPr>
    </w:lvl>
    <w:lvl w:ilvl="3" w:tplc="240C0001" w:tentative="1">
      <w:start w:val="1"/>
      <w:numFmt w:val="bullet"/>
      <w:lvlText w:val=""/>
      <w:lvlJc w:val="left"/>
      <w:pPr>
        <w:ind w:left="3164" w:hanging="360"/>
      </w:pPr>
      <w:rPr>
        <w:rFonts w:ascii="Symbol" w:hAnsi="Symbol" w:hint="default"/>
      </w:rPr>
    </w:lvl>
    <w:lvl w:ilvl="4" w:tplc="240C0003" w:tentative="1">
      <w:start w:val="1"/>
      <w:numFmt w:val="bullet"/>
      <w:lvlText w:val="o"/>
      <w:lvlJc w:val="left"/>
      <w:pPr>
        <w:ind w:left="3884" w:hanging="360"/>
      </w:pPr>
      <w:rPr>
        <w:rFonts w:ascii="Courier New" w:hAnsi="Courier New" w:cs="Courier New" w:hint="default"/>
      </w:rPr>
    </w:lvl>
    <w:lvl w:ilvl="5" w:tplc="240C0005" w:tentative="1">
      <w:start w:val="1"/>
      <w:numFmt w:val="bullet"/>
      <w:lvlText w:val=""/>
      <w:lvlJc w:val="left"/>
      <w:pPr>
        <w:ind w:left="4604" w:hanging="360"/>
      </w:pPr>
      <w:rPr>
        <w:rFonts w:ascii="Wingdings" w:hAnsi="Wingdings" w:hint="default"/>
      </w:rPr>
    </w:lvl>
    <w:lvl w:ilvl="6" w:tplc="240C0001" w:tentative="1">
      <w:start w:val="1"/>
      <w:numFmt w:val="bullet"/>
      <w:lvlText w:val=""/>
      <w:lvlJc w:val="left"/>
      <w:pPr>
        <w:ind w:left="5324" w:hanging="360"/>
      </w:pPr>
      <w:rPr>
        <w:rFonts w:ascii="Symbol" w:hAnsi="Symbol" w:hint="default"/>
      </w:rPr>
    </w:lvl>
    <w:lvl w:ilvl="7" w:tplc="240C0003" w:tentative="1">
      <w:start w:val="1"/>
      <w:numFmt w:val="bullet"/>
      <w:lvlText w:val="o"/>
      <w:lvlJc w:val="left"/>
      <w:pPr>
        <w:ind w:left="6044" w:hanging="360"/>
      </w:pPr>
      <w:rPr>
        <w:rFonts w:ascii="Courier New" w:hAnsi="Courier New" w:cs="Courier New" w:hint="default"/>
      </w:rPr>
    </w:lvl>
    <w:lvl w:ilvl="8" w:tplc="240C0005" w:tentative="1">
      <w:start w:val="1"/>
      <w:numFmt w:val="bullet"/>
      <w:lvlText w:val=""/>
      <w:lvlJc w:val="left"/>
      <w:pPr>
        <w:ind w:left="6764" w:hanging="360"/>
      </w:pPr>
      <w:rPr>
        <w:rFonts w:ascii="Wingdings" w:hAnsi="Wingdings" w:hint="default"/>
      </w:rPr>
    </w:lvl>
  </w:abstractNum>
  <w:abstractNum w:abstractNumId="23">
    <w:nsid w:val="6B37630B"/>
    <w:multiLevelType w:val="multilevel"/>
    <w:tmpl w:val="5D1C4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3503EE"/>
    <w:multiLevelType w:val="multilevel"/>
    <w:tmpl w:val="6C3503E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6C4607A4"/>
    <w:multiLevelType w:val="multilevel"/>
    <w:tmpl w:val="BB589C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A530E9"/>
    <w:multiLevelType w:val="multilevel"/>
    <w:tmpl w:val="74A530E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20"/>
  </w:num>
  <w:num w:numId="3">
    <w:abstractNumId w:val="26"/>
  </w:num>
  <w:num w:numId="4">
    <w:abstractNumId w:val="13"/>
  </w:num>
  <w:num w:numId="5">
    <w:abstractNumId w:val="18"/>
  </w:num>
  <w:num w:numId="6">
    <w:abstractNumId w:val="19"/>
  </w:num>
  <w:num w:numId="7">
    <w:abstractNumId w:val="7"/>
  </w:num>
  <w:num w:numId="8">
    <w:abstractNumId w:val="21"/>
  </w:num>
  <w:num w:numId="9">
    <w:abstractNumId w:val="8"/>
  </w:num>
  <w:num w:numId="10">
    <w:abstractNumId w:val="17"/>
  </w:num>
  <w:num w:numId="11">
    <w:abstractNumId w:val="4"/>
  </w:num>
  <w:num w:numId="12">
    <w:abstractNumId w:val="24"/>
  </w:num>
  <w:num w:numId="13">
    <w:abstractNumId w:val="12"/>
  </w:num>
  <w:num w:numId="14">
    <w:abstractNumId w:val="9"/>
  </w:num>
  <w:num w:numId="15">
    <w:abstractNumId w:val="3"/>
  </w:num>
  <w:num w:numId="16">
    <w:abstractNumId w:val="2"/>
  </w:num>
  <w:num w:numId="17">
    <w:abstractNumId w:val="23"/>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11"/>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3tjQxsLAwNTc2NzVW0lEKTi0uzszPAykwqQUAl0QdFCwAAAA="/>
  </w:docVars>
  <w:rsids>
    <w:rsidRoot w:val="007D689C"/>
    <w:rsid w:val="000012DB"/>
    <w:rsid w:val="00002AFB"/>
    <w:rsid w:val="00004A06"/>
    <w:rsid w:val="00015079"/>
    <w:rsid w:val="00016923"/>
    <w:rsid w:val="00023720"/>
    <w:rsid w:val="0002434C"/>
    <w:rsid w:val="00025034"/>
    <w:rsid w:val="000307B6"/>
    <w:rsid w:val="000348A6"/>
    <w:rsid w:val="0004220A"/>
    <w:rsid w:val="00043A05"/>
    <w:rsid w:val="00043AEB"/>
    <w:rsid w:val="00047CE9"/>
    <w:rsid w:val="00047E0A"/>
    <w:rsid w:val="000533FB"/>
    <w:rsid w:val="00063ADF"/>
    <w:rsid w:val="00065E67"/>
    <w:rsid w:val="00070A50"/>
    <w:rsid w:val="00070CE1"/>
    <w:rsid w:val="0007138E"/>
    <w:rsid w:val="00071572"/>
    <w:rsid w:val="00071FB8"/>
    <w:rsid w:val="00075B2B"/>
    <w:rsid w:val="00077795"/>
    <w:rsid w:val="00077DD2"/>
    <w:rsid w:val="0008113E"/>
    <w:rsid w:val="00082B33"/>
    <w:rsid w:val="000A1837"/>
    <w:rsid w:val="000A56C9"/>
    <w:rsid w:val="000A7B80"/>
    <w:rsid w:val="000B04A5"/>
    <w:rsid w:val="000B09C6"/>
    <w:rsid w:val="000B1BED"/>
    <w:rsid w:val="000B1C42"/>
    <w:rsid w:val="000B2556"/>
    <w:rsid w:val="000B3204"/>
    <w:rsid w:val="000B65E9"/>
    <w:rsid w:val="000C0A14"/>
    <w:rsid w:val="000C18A2"/>
    <w:rsid w:val="000C27C3"/>
    <w:rsid w:val="000C6F45"/>
    <w:rsid w:val="000D1E3A"/>
    <w:rsid w:val="000D7842"/>
    <w:rsid w:val="000D7A48"/>
    <w:rsid w:val="000D7D8D"/>
    <w:rsid w:val="000E014E"/>
    <w:rsid w:val="000E03F3"/>
    <w:rsid w:val="000E5EF9"/>
    <w:rsid w:val="000E71AE"/>
    <w:rsid w:val="000F02E1"/>
    <w:rsid w:val="000F0AC7"/>
    <w:rsid w:val="000F38C4"/>
    <w:rsid w:val="000F7086"/>
    <w:rsid w:val="00103BAE"/>
    <w:rsid w:val="00112B4B"/>
    <w:rsid w:val="00112DA9"/>
    <w:rsid w:val="00112FF2"/>
    <w:rsid w:val="00116CBD"/>
    <w:rsid w:val="0011797C"/>
    <w:rsid w:val="00126C56"/>
    <w:rsid w:val="00127FB1"/>
    <w:rsid w:val="001333E0"/>
    <w:rsid w:val="00133CF8"/>
    <w:rsid w:val="001341BC"/>
    <w:rsid w:val="00136DD9"/>
    <w:rsid w:val="001432A1"/>
    <w:rsid w:val="00143C75"/>
    <w:rsid w:val="00146A2E"/>
    <w:rsid w:val="0015157B"/>
    <w:rsid w:val="0015276C"/>
    <w:rsid w:val="00153E2F"/>
    <w:rsid w:val="0015569D"/>
    <w:rsid w:val="001579FC"/>
    <w:rsid w:val="001621B6"/>
    <w:rsid w:val="00164FDE"/>
    <w:rsid w:val="00166524"/>
    <w:rsid w:val="00167E66"/>
    <w:rsid w:val="001706AC"/>
    <w:rsid w:val="00174B2B"/>
    <w:rsid w:val="00181BAB"/>
    <w:rsid w:val="00187F23"/>
    <w:rsid w:val="00192B00"/>
    <w:rsid w:val="001A01BA"/>
    <w:rsid w:val="001A1E80"/>
    <w:rsid w:val="001A62B6"/>
    <w:rsid w:val="001A7C4F"/>
    <w:rsid w:val="001B2DCD"/>
    <w:rsid w:val="001B497F"/>
    <w:rsid w:val="001B53C7"/>
    <w:rsid w:val="001B67F5"/>
    <w:rsid w:val="001C259F"/>
    <w:rsid w:val="001C5B6F"/>
    <w:rsid w:val="001D02D6"/>
    <w:rsid w:val="001D07AB"/>
    <w:rsid w:val="001D0B05"/>
    <w:rsid w:val="001D3088"/>
    <w:rsid w:val="001D35F5"/>
    <w:rsid w:val="001D3614"/>
    <w:rsid w:val="001D3712"/>
    <w:rsid w:val="001D62F6"/>
    <w:rsid w:val="001E1936"/>
    <w:rsid w:val="001E63C1"/>
    <w:rsid w:val="001E66A8"/>
    <w:rsid w:val="001F1FA1"/>
    <w:rsid w:val="001F21C8"/>
    <w:rsid w:val="001F2875"/>
    <w:rsid w:val="001F3D06"/>
    <w:rsid w:val="001F4A76"/>
    <w:rsid w:val="00200451"/>
    <w:rsid w:val="00202DBF"/>
    <w:rsid w:val="00205E92"/>
    <w:rsid w:val="0021547F"/>
    <w:rsid w:val="00217B82"/>
    <w:rsid w:val="00221551"/>
    <w:rsid w:val="00227627"/>
    <w:rsid w:val="00227F62"/>
    <w:rsid w:val="00230B80"/>
    <w:rsid w:val="00230D8B"/>
    <w:rsid w:val="002334D3"/>
    <w:rsid w:val="00233955"/>
    <w:rsid w:val="00236124"/>
    <w:rsid w:val="002362B9"/>
    <w:rsid w:val="00240DA9"/>
    <w:rsid w:val="00242E3C"/>
    <w:rsid w:val="002431C7"/>
    <w:rsid w:val="0025235E"/>
    <w:rsid w:val="00261366"/>
    <w:rsid w:val="00261563"/>
    <w:rsid w:val="002646BC"/>
    <w:rsid w:val="002717EF"/>
    <w:rsid w:val="00272105"/>
    <w:rsid w:val="00273BE6"/>
    <w:rsid w:val="00274BB0"/>
    <w:rsid w:val="002761B0"/>
    <w:rsid w:val="00277C9C"/>
    <w:rsid w:val="00280B3B"/>
    <w:rsid w:val="00280EBA"/>
    <w:rsid w:val="0028242E"/>
    <w:rsid w:val="002829F8"/>
    <w:rsid w:val="00283313"/>
    <w:rsid w:val="002833A3"/>
    <w:rsid w:val="00285E9D"/>
    <w:rsid w:val="00287DCC"/>
    <w:rsid w:val="0029061B"/>
    <w:rsid w:val="0029764C"/>
    <w:rsid w:val="002A1E3C"/>
    <w:rsid w:val="002A53B7"/>
    <w:rsid w:val="002A549F"/>
    <w:rsid w:val="002B4B41"/>
    <w:rsid w:val="002B54CC"/>
    <w:rsid w:val="002C09D4"/>
    <w:rsid w:val="002C0FC4"/>
    <w:rsid w:val="002C3324"/>
    <w:rsid w:val="002C43A3"/>
    <w:rsid w:val="002D0EEF"/>
    <w:rsid w:val="002D1B98"/>
    <w:rsid w:val="002D239B"/>
    <w:rsid w:val="002E02CA"/>
    <w:rsid w:val="002E1F8A"/>
    <w:rsid w:val="002E3A76"/>
    <w:rsid w:val="002E4189"/>
    <w:rsid w:val="002E4602"/>
    <w:rsid w:val="002E54A6"/>
    <w:rsid w:val="002E66BE"/>
    <w:rsid w:val="0030515E"/>
    <w:rsid w:val="003058FD"/>
    <w:rsid w:val="00310EA6"/>
    <w:rsid w:val="0031670C"/>
    <w:rsid w:val="00320778"/>
    <w:rsid w:val="0032303A"/>
    <w:rsid w:val="00325340"/>
    <w:rsid w:val="0033063B"/>
    <w:rsid w:val="0033385A"/>
    <w:rsid w:val="00333ED7"/>
    <w:rsid w:val="00334064"/>
    <w:rsid w:val="00334E71"/>
    <w:rsid w:val="00335E93"/>
    <w:rsid w:val="00337D4E"/>
    <w:rsid w:val="0034236A"/>
    <w:rsid w:val="00343342"/>
    <w:rsid w:val="003434EC"/>
    <w:rsid w:val="00345BDC"/>
    <w:rsid w:val="0035077A"/>
    <w:rsid w:val="0035129E"/>
    <w:rsid w:val="00352BA0"/>
    <w:rsid w:val="00354063"/>
    <w:rsid w:val="00356C46"/>
    <w:rsid w:val="00360D19"/>
    <w:rsid w:val="003635CD"/>
    <w:rsid w:val="00363EE9"/>
    <w:rsid w:val="00364F7B"/>
    <w:rsid w:val="00365768"/>
    <w:rsid w:val="003666BE"/>
    <w:rsid w:val="003741ED"/>
    <w:rsid w:val="00376E39"/>
    <w:rsid w:val="0038034F"/>
    <w:rsid w:val="003808F7"/>
    <w:rsid w:val="003836B2"/>
    <w:rsid w:val="00386DBD"/>
    <w:rsid w:val="003956B1"/>
    <w:rsid w:val="0039691C"/>
    <w:rsid w:val="00397931"/>
    <w:rsid w:val="003A0BF2"/>
    <w:rsid w:val="003A19D4"/>
    <w:rsid w:val="003A4F13"/>
    <w:rsid w:val="003A507B"/>
    <w:rsid w:val="003A6444"/>
    <w:rsid w:val="003B1BF5"/>
    <w:rsid w:val="003B4960"/>
    <w:rsid w:val="003B4C86"/>
    <w:rsid w:val="003B54D8"/>
    <w:rsid w:val="003B7414"/>
    <w:rsid w:val="003B7DB8"/>
    <w:rsid w:val="003C0757"/>
    <w:rsid w:val="003C2788"/>
    <w:rsid w:val="003C4482"/>
    <w:rsid w:val="003C47EC"/>
    <w:rsid w:val="003C7438"/>
    <w:rsid w:val="003C7994"/>
    <w:rsid w:val="003D13BB"/>
    <w:rsid w:val="003D2AFB"/>
    <w:rsid w:val="003D452E"/>
    <w:rsid w:val="003E51F9"/>
    <w:rsid w:val="003E5D07"/>
    <w:rsid w:val="003F06BA"/>
    <w:rsid w:val="003F2622"/>
    <w:rsid w:val="003F2931"/>
    <w:rsid w:val="003F2C9C"/>
    <w:rsid w:val="003F46C4"/>
    <w:rsid w:val="003F59CD"/>
    <w:rsid w:val="003F5CFD"/>
    <w:rsid w:val="00401B5A"/>
    <w:rsid w:val="00402E46"/>
    <w:rsid w:val="0040418B"/>
    <w:rsid w:val="00405AF5"/>
    <w:rsid w:val="004119CD"/>
    <w:rsid w:val="004179A0"/>
    <w:rsid w:val="0042306B"/>
    <w:rsid w:val="00424DE0"/>
    <w:rsid w:val="0042691C"/>
    <w:rsid w:val="00426A7E"/>
    <w:rsid w:val="00430E65"/>
    <w:rsid w:val="00431F36"/>
    <w:rsid w:val="004326F4"/>
    <w:rsid w:val="004403D1"/>
    <w:rsid w:val="004438A9"/>
    <w:rsid w:val="004461BC"/>
    <w:rsid w:val="0045198D"/>
    <w:rsid w:val="0045742B"/>
    <w:rsid w:val="00457462"/>
    <w:rsid w:val="00457FF8"/>
    <w:rsid w:val="004627B3"/>
    <w:rsid w:val="004632A1"/>
    <w:rsid w:val="004644D5"/>
    <w:rsid w:val="00464CDC"/>
    <w:rsid w:val="00465CF7"/>
    <w:rsid w:val="0046795E"/>
    <w:rsid w:val="00470CAF"/>
    <w:rsid w:val="004712C8"/>
    <w:rsid w:val="00472BB9"/>
    <w:rsid w:val="00480261"/>
    <w:rsid w:val="004805C2"/>
    <w:rsid w:val="00480ED1"/>
    <w:rsid w:val="0048110B"/>
    <w:rsid w:val="00482108"/>
    <w:rsid w:val="00482322"/>
    <w:rsid w:val="004841A1"/>
    <w:rsid w:val="004878B9"/>
    <w:rsid w:val="00492231"/>
    <w:rsid w:val="004922BF"/>
    <w:rsid w:val="004924B9"/>
    <w:rsid w:val="004967C2"/>
    <w:rsid w:val="00496B9C"/>
    <w:rsid w:val="004A1E8D"/>
    <w:rsid w:val="004A202F"/>
    <w:rsid w:val="004A2FD6"/>
    <w:rsid w:val="004A417E"/>
    <w:rsid w:val="004B159E"/>
    <w:rsid w:val="004B1E7B"/>
    <w:rsid w:val="004B4215"/>
    <w:rsid w:val="004C1BFF"/>
    <w:rsid w:val="004C2A0A"/>
    <w:rsid w:val="004C3A16"/>
    <w:rsid w:val="004C485F"/>
    <w:rsid w:val="004E13FD"/>
    <w:rsid w:val="004E1ADC"/>
    <w:rsid w:val="004E2C0A"/>
    <w:rsid w:val="004E6229"/>
    <w:rsid w:val="004F025B"/>
    <w:rsid w:val="004F028B"/>
    <w:rsid w:val="004F1504"/>
    <w:rsid w:val="004F27B2"/>
    <w:rsid w:val="004F38CF"/>
    <w:rsid w:val="004F4681"/>
    <w:rsid w:val="004F5F4D"/>
    <w:rsid w:val="004F7370"/>
    <w:rsid w:val="004F7F34"/>
    <w:rsid w:val="005002E4"/>
    <w:rsid w:val="00500CB0"/>
    <w:rsid w:val="005010B7"/>
    <w:rsid w:val="0050451F"/>
    <w:rsid w:val="0050486B"/>
    <w:rsid w:val="00505907"/>
    <w:rsid w:val="005101AC"/>
    <w:rsid w:val="005105C7"/>
    <w:rsid w:val="00512784"/>
    <w:rsid w:val="005136E1"/>
    <w:rsid w:val="005154D2"/>
    <w:rsid w:val="005225AA"/>
    <w:rsid w:val="00523ACB"/>
    <w:rsid w:val="00523CC9"/>
    <w:rsid w:val="005241E9"/>
    <w:rsid w:val="005260A5"/>
    <w:rsid w:val="005263F5"/>
    <w:rsid w:val="00527A29"/>
    <w:rsid w:val="005336E1"/>
    <w:rsid w:val="00533FFD"/>
    <w:rsid w:val="00535729"/>
    <w:rsid w:val="005400C0"/>
    <w:rsid w:val="005402A2"/>
    <w:rsid w:val="005407E4"/>
    <w:rsid w:val="00540C5F"/>
    <w:rsid w:val="00540C6F"/>
    <w:rsid w:val="005416A1"/>
    <w:rsid w:val="0054263E"/>
    <w:rsid w:val="00547A27"/>
    <w:rsid w:val="0055348A"/>
    <w:rsid w:val="0056369A"/>
    <w:rsid w:val="00563877"/>
    <w:rsid w:val="00564EC8"/>
    <w:rsid w:val="0056559E"/>
    <w:rsid w:val="00566033"/>
    <w:rsid w:val="00566E2D"/>
    <w:rsid w:val="00566FC1"/>
    <w:rsid w:val="005707C2"/>
    <w:rsid w:val="005724EF"/>
    <w:rsid w:val="00574638"/>
    <w:rsid w:val="00575BF2"/>
    <w:rsid w:val="0058043D"/>
    <w:rsid w:val="00580871"/>
    <w:rsid w:val="00580D47"/>
    <w:rsid w:val="00585A55"/>
    <w:rsid w:val="0059316F"/>
    <w:rsid w:val="00593262"/>
    <w:rsid w:val="00596378"/>
    <w:rsid w:val="005A145C"/>
    <w:rsid w:val="005A2F41"/>
    <w:rsid w:val="005A30BB"/>
    <w:rsid w:val="005A337B"/>
    <w:rsid w:val="005B0191"/>
    <w:rsid w:val="005B06BD"/>
    <w:rsid w:val="005B2B6E"/>
    <w:rsid w:val="005B3853"/>
    <w:rsid w:val="005B3F97"/>
    <w:rsid w:val="005B6158"/>
    <w:rsid w:val="005B6BE6"/>
    <w:rsid w:val="005B7419"/>
    <w:rsid w:val="005B7FFE"/>
    <w:rsid w:val="005C0000"/>
    <w:rsid w:val="005C2EEA"/>
    <w:rsid w:val="005D0DAC"/>
    <w:rsid w:val="005D1C5C"/>
    <w:rsid w:val="005D1F51"/>
    <w:rsid w:val="005D7978"/>
    <w:rsid w:val="005E4B0E"/>
    <w:rsid w:val="005E6E51"/>
    <w:rsid w:val="005F05D1"/>
    <w:rsid w:val="005F5A18"/>
    <w:rsid w:val="005F6CE0"/>
    <w:rsid w:val="005F70EA"/>
    <w:rsid w:val="005F7751"/>
    <w:rsid w:val="006010E6"/>
    <w:rsid w:val="0060116D"/>
    <w:rsid w:val="00601885"/>
    <w:rsid w:val="00603DBD"/>
    <w:rsid w:val="00607029"/>
    <w:rsid w:val="00615495"/>
    <w:rsid w:val="00617A43"/>
    <w:rsid w:val="00621E21"/>
    <w:rsid w:val="00624AB7"/>
    <w:rsid w:val="006257EB"/>
    <w:rsid w:val="00627A6F"/>
    <w:rsid w:val="00627AEF"/>
    <w:rsid w:val="00627BF8"/>
    <w:rsid w:val="006332D4"/>
    <w:rsid w:val="00633A29"/>
    <w:rsid w:val="006346E8"/>
    <w:rsid w:val="00636072"/>
    <w:rsid w:val="006377F0"/>
    <w:rsid w:val="006402CB"/>
    <w:rsid w:val="0064165A"/>
    <w:rsid w:val="00641A6A"/>
    <w:rsid w:val="00651011"/>
    <w:rsid w:val="00651A12"/>
    <w:rsid w:val="006527D9"/>
    <w:rsid w:val="006549F3"/>
    <w:rsid w:val="00655DF9"/>
    <w:rsid w:val="00656BA5"/>
    <w:rsid w:val="00656F3B"/>
    <w:rsid w:val="0066185D"/>
    <w:rsid w:val="006639EE"/>
    <w:rsid w:val="0066785A"/>
    <w:rsid w:val="00670980"/>
    <w:rsid w:val="00670E71"/>
    <w:rsid w:val="00671D03"/>
    <w:rsid w:val="00672B8A"/>
    <w:rsid w:val="00675A1D"/>
    <w:rsid w:val="00677F7E"/>
    <w:rsid w:val="00680E92"/>
    <w:rsid w:val="006812D9"/>
    <w:rsid w:val="00686094"/>
    <w:rsid w:val="00687C9D"/>
    <w:rsid w:val="006A17C5"/>
    <w:rsid w:val="006A4629"/>
    <w:rsid w:val="006A4EAD"/>
    <w:rsid w:val="006A6157"/>
    <w:rsid w:val="006A7CBD"/>
    <w:rsid w:val="006B2C73"/>
    <w:rsid w:val="006B47CA"/>
    <w:rsid w:val="006B5ABB"/>
    <w:rsid w:val="006C6FD5"/>
    <w:rsid w:val="006D12D2"/>
    <w:rsid w:val="006D71E0"/>
    <w:rsid w:val="006D7688"/>
    <w:rsid w:val="006E261E"/>
    <w:rsid w:val="006E3912"/>
    <w:rsid w:val="006F0750"/>
    <w:rsid w:val="006F4A93"/>
    <w:rsid w:val="006F7227"/>
    <w:rsid w:val="00702B55"/>
    <w:rsid w:val="00703148"/>
    <w:rsid w:val="00704BBB"/>
    <w:rsid w:val="00705203"/>
    <w:rsid w:val="0070700C"/>
    <w:rsid w:val="00707213"/>
    <w:rsid w:val="00711FD1"/>
    <w:rsid w:val="00712C67"/>
    <w:rsid w:val="0071356B"/>
    <w:rsid w:val="00713D89"/>
    <w:rsid w:val="00714DE9"/>
    <w:rsid w:val="007154A4"/>
    <w:rsid w:val="0071685B"/>
    <w:rsid w:val="00716BBA"/>
    <w:rsid w:val="00716D71"/>
    <w:rsid w:val="007174BB"/>
    <w:rsid w:val="00723671"/>
    <w:rsid w:val="00725451"/>
    <w:rsid w:val="0072713C"/>
    <w:rsid w:val="0072771C"/>
    <w:rsid w:val="007301CB"/>
    <w:rsid w:val="00730245"/>
    <w:rsid w:val="00732A90"/>
    <w:rsid w:val="007336D6"/>
    <w:rsid w:val="007358B6"/>
    <w:rsid w:val="00735DBD"/>
    <w:rsid w:val="00741008"/>
    <w:rsid w:val="007469F2"/>
    <w:rsid w:val="00750246"/>
    <w:rsid w:val="00751EF3"/>
    <w:rsid w:val="00752B68"/>
    <w:rsid w:val="007541F4"/>
    <w:rsid w:val="007566F5"/>
    <w:rsid w:val="00756E87"/>
    <w:rsid w:val="0077186A"/>
    <w:rsid w:val="007739B5"/>
    <w:rsid w:val="00777963"/>
    <w:rsid w:val="00777AFE"/>
    <w:rsid w:val="00781974"/>
    <w:rsid w:val="0078776F"/>
    <w:rsid w:val="00791E60"/>
    <w:rsid w:val="007939F4"/>
    <w:rsid w:val="00796173"/>
    <w:rsid w:val="00796E1C"/>
    <w:rsid w:val="007C0F6E"/>
    <w:rsid w:val="007C2E30"/>
    <w:rsid w:val="007D4379"/>
    <w:rsid w:val="007D43BB"/>
    <w:rsid w:val="007D59BA"/>
    <w:rsid w:val="007D689C"/>
    <w:rsid w:val="007D6B67"/>
    <w:rsid w:val="007D724B"/>
    <w:rsid w:val="007E218E"/>
    <w:rsid w:val="007E27CF"/>
    <w:rsid w:val="00801828"/>
    <w:rsid w:val="00802B5A"/>
    <w:rsid w:val="00805979"/>
    <w:rsid w:val="00812A61"/>
    <w:rsid w:val="0081484C"/>
    <w:rsid w:val="0081530F"/>
    <w:rsid w:val="008167A1"/>
    <w:rsid w:val="008172F4"/>
    <w:rsid w:val="008210B7"/>
    <w:rsid w:val="008227AD"/>
    <w:rsid w:val="00824DE6"/>
    <w:rsid w:val="008261F0"/>
    <w:rsid w:val="00837747"/>
    <w:rsid w:val="00837BDF"/>
    <w:rsid w:val="00846911"/>
    <w:rsid w:val="00850350"/>
    <w:rsid w:val="00854A26"/>
    <w:rsid w:val="00855013"/>
    <w:rsid w:val="00863763"/>
    <w:rsid w:val="00863F75"/>
    <w:rsid w:val="0087066A"/>
    <w:rsid w:val="008819FF"/>
    <w:rsid w:val="00882698"/>
    <w:rsid w:val="0088296A"/>
    <w:rsid w:val="00882B4A"/>
    <w:rsid w:val="00882E21"/>
    <w:rsid w:val="0088474E"/>
    <w:rsid w:val="00887582"/>
    <w:rsid w:val="00887854"/>
    <w:rsid w:val="0089021B"/>
    <w:rsid w:val="0089221B"/>
    <w:rsid w:val="00892AD7"/>
    <w:rsid w:val="00893E64"/>
    <w:rsid w:val="008943AC"/>
    <w:rsid w:val="00894DFF"/>
    <w:rsid w:val="00895993"/>
    <w:rsid w:val="008961EF"/>
    <w:rsid w:val="00896D76"/>
    <w:rsid w:val="008A230C"/>
    <w:rsid w:val="008B0735"/>
    <w:rsid w:val="008B1039"/>
    <w:rsid w:val="008B1B93"/>
    <w:rsid w:val="008B28BF"/>
    <w:rsid w:val="008B2EAE"/>
    <w:rsid w:val="008B3D08"/>
    <w:rsid w:val="008B52A5"/>
    <w:rsid w:val="008B6C0E"/>
    <w:rsid w:val="008B75E0"/>
    <w:rsid w:val="008C54F2"/>
    <w:rsid w:val="008D0C49"/>
    <w:rsid w:val="008D36D1"/>
    <w:rsid w:val="008D5764"/>
    <w:rsid w:val="008D681B"/>
    <w:rsid w:val="008D7E41"/>
    <w:rsid w:val="008E1EAF"/>
    <w:rsid w:val="008F1B17"/>
    <w:rsid w:val="008F30E0"/>
    <w:rsid w:val="008F4741"/>
    <w:rsid w:val="008F4B86"/>
    <w:rsid w:val="008F5953"/>
    <w:rsid w:val="008F5C08"/>
    <w:rsid w:val="008F5E45"/>
    <w:rsid w:val="0090438E"/>
    <w:rsid w:val="00907D6F"/>
    <w:rsid w:val="00907F6F"/>
    <w:rsid w:val="00910274"/>
    <w:rsid w:val="0091590E"/>
    <w:rsid w:val="0092120B"/>
    <w:rsid w:val="009217F7"/>
    <w:rsid w:val="009240B8"/>
    <w:rsid w:val="0092688F"/>
    <w:rsid w:val="009268F3"/>
    <w:rsid w:val="00927513"/>
    <w:rsid w:val="00927884"/>
    <w:rsid w:val="00935224"/>
    <w:rsid w:val="00935D22"/>
    <w:rsid w:val="009407D4"/>
    <w:rsid w:val="00942576"/>
    <w:rsid w:val="00942671"/>
    <w:rsid w:val="009427AE"/>
    <w:rsid w:val="00945D4E"/>
    <w:rsid w:val="00946B5F"/>
    <w:rsid w:val="009476B0"/>
    <w:rsid w:val="00947ECC"/>
    <w:rsid w:val="00951329"/>
    <w:rsid w:val="00951C25"/>
    <w:rsid w:val="0095231C"/>
    <w:rsid w:val="00952EB3"/>
    <w:rsid w:val="0096208F"/>
    <w:rsid w:val="00962E96"/>
    <w:rsid w:val="00967EF1"/>
    <w:rsid w:val="00970E60"/>
    <w:rsid w:val="0097389B"/>
    <w:rsid w:val="00973931"/>
    <w:rsid w:val="00981EC6"/>
    <w:rsid w:val="00985840"/>
    <w:rsid w:val="00990220"/>
    <w:rsid w:val="00992313"/>
    <w:rsid w:val="00993D65"/>
    <w:rsid w:val="009A1B91"/>
    <w:rsid w:val="009A1F6D"/>
    <w:rsid w:val="009A29F9"/>
    <w:rsid w:val="009A5363"/>
    <w:rsid w:val="009A640C"/>
    <w:rsid w:val="009A7725"/>
    <w:rsid w:val="009C5540"/>
    <w:rsid w:val="009C6060"/>
    <w:rsid w:val="009C60BE"/>
    <w:rsid w:val="009C69B7"/>
    <w:rsid w:val="009D01FB"/>
    <w:rsid w:val="009D2E73"/>
    <w:rsid w:val="009D3262"/>
    <w:rsid w:val="009D3283"/>
    <w:rsid w:val="009D3FCD"/>
    <w:rsid w:val="009D50C4"/>
    <w:rsid w:val="009D6916"/>
    <w:rsid w:val="009E0B22"/>
    <w:rsid w:val="009E39A8"/>
    <w:rsid w:val="009E45D4"/>
    <w:rsid w:val="009E5341"/>
    <w:rsid w:val="009E6172"/>
    <w:rsid w:val="009E6EC1"/>
    <w:rsid w:val="009E7138"/>
    <w:rsid w:val="009F11D2"/>
    <w:rsid w:val="009F13F2"/>
    <w:rsid w:val="009F1A74"/>
    <w:rsid w:val="009F38E8"/>
    <w:rsid w:val="009F7193"/>
    <w:rsid w:val="00A013BE"/>
    <w:rsid w:val="00A01870"/>
    <w:rsid w:val="00A02D28"/>
    <w:rsid w:val="00A0495B"/>
    <w:rsid w:val="00A123A7"/>
    <w:rsid w:val="00A12DF3"/>
    <w:rsid w:val="00A20B06"/>
    <w:rsid w:val="00A20CF1"/>
    <w:rsid w:val="00A2777B"/>
    <w:rsid w:val="00A32851"/>
    <w:rsid w:val="00A35217"/>
    <w:rsid w:val="00A35A3E"/>
    <w:rsid w:val="00A41555"/>
    <w:rsid w:val="00A4342F"/>
    <w:rsid w:val="00A442F0"/>
    <w:rsid w:val="00A445BF"/>
    <w:rsid w:val="00A504F4"/>
    <w:rsid w:val="00A507C7"/>
    <w:rsid w:val="00A50FA3"/>
    <w:rsid w:val="00A52A02"/>
    <w:rsid w:val="00A55730"/>
    <w:rsid w:val="00A569C9"/>
    <w:rsid w:val="00A60832"/>
    <w:rsid w:val="00A60878"/>
    <w:rsid w:val="00A64B05"/>
    <w:rsid w:val="00A7156F"/>
    <w:rsid w:val="00A72B9A"/>
    <w:rsid w:val="00A76316"/>
    <w:rsid w:val="00A82E3D"/>
    <w:rsid w:val="00A82F6F"/>
    <w:rsid w:val="00A84E76"/>
    <w:rsid w:val="00A86518"/>
    <w:rsid w:val="00A86753"/>
    <w:rsid w:val="00A869ED"/>
    <w:rsid w:val="00A901E3"/>
    <w:rsid w:val="00A9118F"/>
    <w:rsid w:val="00A9176D"/>
    <w:rsid w:val="00A94835"/>
    <w:rsid w:val="00A95968"/>
    <w:rsid w:val="00A959D1"/>
    <w:rsid w:val="00AA0572"/>
    <w:rsid w:val="00AA0FFF"/>
    <w:rsid w:val="00AA2E68"/>
    <w:rsid w:val="00AA442C"/>
    <w:rsid w:val="00AA7F5D"/>
    <w:rsid w:val="00AB2201"/>
    <w:rsid w:val="00AB4E52"/>
    <w:rsid w:val="00AC023B"/>
    <w:rsid w:val="00AC14E8"/>
    <w:rsid w:val="00AC1DC2"/>
    <w:rsid w:val="00AC2A40"/>
    <w:rsid w:val="00AC54C5"/>
    <w:rsid w:val="00AD2F87"/>
    <w:rsid w:val="00AD2FF4"/>
    <w:rsid w:val="00AD675C"/>
    <w:rsid w:val="00AD7BFE"/>
    <w:rsid w:val="00AE0FCF"/>
    <w:rsid w:val="00AE311F"/>
    <w:rsid w:val="00AE3B7E"/>
    <w:rsid w:val="00AE5DE3"/>
    <w:rsid w:val="00AE6ED2"/>
    <w:rsid w:val="00AF19FC"/>
    <w:rsid w:val="00AF2CA6"/>
    <w:rsid w:val="00AF3E88"/>
    <w:rsid w:val="00AF40EA"/>
    <w:rsid w:val="00AF65CF"/>
    <w:rsid w:val="00B00919"/>
    <w:rsid w:val="00B01090"/>
    <w:rsid w:val="00B129EC"/>
    <w:rsid w:val="00B13617"/>
    <w:rsid w:val="00B1408E"/>
    <w:rsid w:val="00B17A47"/>
    <w:rsid w:val="00B213C0"/>
    <w:rsid w:val="00B22891"/>
    <w:rsid w:val="00B27C72"/>
    <w:rsid w:val="00B30062"/>
    <w:rsid w:val="00B35B5A"/>
    <w:rsid w:val="00B42A1B"/>
    <w:rsid w:val="00B50038"/>
    <w:rsid w:val="00B505C4"/>
    <w:rsid w:val="00B50DE5"/>
    <w:rsid w:val="00B52A02"/>
    <w:rsid w:val="00B56373"/>
    <w:rsid w:val="00B56650"/>
    <w:rsid w:val="00B62E26"/>
    <w:rsid w:val="00B6406D"/>
    <w:rsid w:val="00B65122"/>
    <w:rsid w:val="00B76102"/>
    <w:rsid w:val="00B76804"/>
    <w:rsid w:val="00B81441"/>
    <w:rsid w:val="00B832EC"/>
    <w:rsid w:val="00B8552F"/>
    <w:rsid w:val="00B86115"/>
    <w:rsid w:val="00B903F2"/>
    <w:rsid w:val="00B9497A"/>
    <w:rsid w:val="00B9794D"/>
    <w:rsid w:val="00B97EA6"/>
    <w:rsid w:val="00BA3155"/>
    <w:rsid w:val="00BA316F"/>
    <w:rsid w:val="00BA43A7"/>
    <w:rsid w:val="00BA6D03"/>
    <w:rsid w:val="00BA7348"/>
    <w:rsid w:val="00BB12AB"/>
    <w:rsid w:val="00BB30B9"/>
    <w:rsid w:val="00BB738E"/>
    <w:rsid w:val="00BC094D"/>
    <w:rsid w:val="00BC3645"/>
    <w:rsid w:val="00BD4FBC"/>
    <w:rsid w:val="00BD6E70"/>
    <w:rsid w:val="00BE0791"/>
    <w:rsid w:val="00BE430B"/>
    <w:rsid w:val="00BE5DE6"/>
    <w:rsid w:val="00BF11FC"/>
    <w:rsid w:val="00BF447E"/>
    <w:rsid w:val="00BF659E"/>
    <w:rsid w:val="00BF66C0"/>
    <w:rsid w:val="00BF75BC"/>
    <w:rsid w:val="00C044E1"/>
    <w:rsid w:val="00C1045B"/>
    <w:rsid w:val="00C1196B"/>
    <w:rsid w:val="00C147C5"/>
    <w:rsid w:val="00C15E8E"/>
    <w:rsid w:val="00C161E9"/>
    <w:rsid w:val="00C23576"/>
    <w:rsid w:val="00C249F7"/>
    <w:rsid w:val="00C26BFE"/>
    <w:rsid w:val="00C274F0"/>
    <w:rsid w:val="00C304C5"/>
    <w:rsid w:val="00C32F22"/>
    <w:rsid w:val="00C36886"/>
    <w:rsid w:val="00C36EFD"/>
    <w:rsid w:val="00C41E0F"/>
    <w:rsid w:val="00C42AB9"/>
    <w:rsid w:val="00C431D8"/>
    <w:rsid w:val="00C44BF6"/>
    <w:rsid w:val="00C45208"/>
    <w:rsid w:val="00C46F3B"/>
    <w:rsid w:val="00C47045"/>
    <w:rsid w:val="00C555DD"/>
    <w:rsid w:val="00C60210"/>
    <w:rsid w:val="00C6041A"/>
    <w:rsid w:val="00C67322"/>
    <w:rsid w:val="00C67AA7"/>
    <w:rsid w:val="00C73730"/>
    <w:rsid w:val="00C73E2E"/>
    <w:rsid w:val="00C82E5F"/>
    <w:rsid w:val="00C84BD1"/>
    <w:rsid w:val="00C90879"/>
    <w:rsid w:val="00C920A8"/>
    <w:rsid w:val="00C928F1"/>
    <w:rsid w:val="00C92CD7"/>
    <w:rsid w:val="00C93ED9"/>
    <w:rsid w:val="00C93F12"/>
    <w:rsid w:val="00CA29D7"/>
    <w:rsid w:val="00CA6254"/>
    <w:rsid w:val="00CA7AE2"/>
    <w:rsid w:val="00CB04ED"/>
    <w:rsid w:val="00CB1F72"/>
    <w:rsid w:val="00CB2438"/>
    <w:rsid w:val="00CB4B31"/>
    <w:rsid w:val="00CC0821"/>
    <w:rsid w:val="00CC0BED"/>
    <w:rsid w:val="00CC2218"/>
    <w:rsid w:val="00CC2579"/>
    <w:rsid w:val="00CC4FCF"/>
    <w:rsid w:val="00CC6BB2"/>
    <w:rsid w:val="00CD4323"/>
    <w:rsid w:val="00CD518B"/>
    <w:rsid w:val="00CE140A"/>
    <w:rsid w:val="00CE16B8"/>
    <w:rsid w:val="00CE1A2B"/>
    <w:rsid w:val="00CE53D1"/>
    <w:rsid w:val="00CE7DC4"/>
    <w:rsid w:val="00CF130D"/>
    <w:rsid w:val="00CF30F2"/>
    <w:rsid w:val="00CF5FED"/>
    <w:rsid w:val="00D00A49"/>
    <w:rsid w:val="00D0366C"/>
    <w:rsid w:val="00D0582C"/>
    <w:rsid w:val="00D0644A"/>
    <w:rsid w:val="00D0755D"/>
    <w:rsid w:val="00D10DA9"/>
    <w:rsid w:val="00D11D64"/>
    <w:rsid w:val="00D1262E"/>
    <w:rsid w:val="00D144D0"/>
    <w:rsid w:val="00D26CB2"/>
    <w:rsid w:val="00D30565"/>
    <w:rsid w:val="00D3090D"/>
    <w:rsid w:val="00D379FC"/>
    <w:rsid w:val="00D40A07"/>
    <w:rsid w:val="00D41101"/>
    <w:rsid w:val="00D42E25"/>
    <w:rsid w:val="00D43754"/>
    <w:rsid w:val="00D4411B"/>
    <w:rsid w:val="00D5064E"/>
    <w:rsid w:val="00D50880"/>
    <w:rsid w:val="00D515A4"/>
    <w:rsid w:val="00D515EE"/>
    <w:rsid w:val="00D53A2E"/>
    <w:rsid w:val="00D65313"/>
    <w:rsid w:val="00D65E18"/>
    <w:rsid w:val="00D6710B"/>
    <w:rsid w:val="00D734EB"/>
    <w:rsid w:val="00D735C1"/>
    <w:rsid w:val="00D73DE5"/>
    <w:rsid w:val="00D7529A"/>
    <w:rsid w:val="00D7587B"/>
    <w:rsid w:val="00D76D01"/>
    <w:rsid w:val="00D819C9"/>
    <w:rsid w:val="00D8431C"/>
    <w:rsid w:val="00D90080"/>
    <w:rsid w:val="00D90757"/>
    <w:rsid w:val="00D9613F"/>
    <w:rsid w:val="00D96F4B"/>
    <w:rsid w:val="00DA00E6"/>
    <w:rsid w:val="00DA09BF"/>
    <w:rsid w:val="00DA1F23"/>
    <w:rsid w:val="00DA67C4"/>
    <w:rsid w:val="00DB2AA5"/>
    <w:rsid w:val="00DB30E8"/>
    <w:rsid w:val="00DB5110"/>
    <w:rsid w:val="00DB699B"/>
    <w:rsid w:val="00DC76F2"/>
    <w:rsid w:val="00DC7E82"/>
    <w:rsid w:val="00DD3176"/>
    <w:rsid w:val="00DD366A"/>
    <w:rsid w:val="00DD62C9"/>
    <w:rsid w:val="00DD6D7A"/>
    <w:rsid w:val="00DE61BC"/>
    <w:rsid w:val="00DF1692"/>
    <w:rsid w:val="00DF2244"/>
    <w:rsid w:val="00DF4CF0"/>
    <w:rsid w:val="00DF5D86"/>
    <w:rsid w:val="00DF6488"/>
    <w:rsid w:val="00DF793C"/>
    <w:rsid w:val="00DF7C7B"/>
    <w:rsid w:val="00E055B4"/>
    <w:rsid w:val="00E06059"/>
    <w:rsid w:val="00E068DB"/>
    <w:rsid w:val="00E12B5E"/>
    <w:rsid w:val="00E12CC2"/>
    <w:rsid w:val="00E139D9"/>
    <w:rsid w:val="00E16430"/>
    <w:rsid w:val="00E27E78"/>
    <w:rsid w:val="00E31BB6"/>
    <w:rsid w:val="00E324B3"/>
    <w:rsid w:val="00E32B8C"/>
    <w:rsid w:val="00E335DF"/>
    <w:rsid w:val="00E33E8D"/>
    <w:rsid w:val="00E40B9A"/>
    <w:rsid w:val="00E44045"/>
    <w:rsid w:val="00E4479F"/>
    <w:rsid w:val="00E45016"/>
    <w:rsid w:val="00E45F4E"/>
    <w:rsid w:val="00E46DC1"/>
    <w:rsid w:val="00E505E2"/>
    <w:rsid w:val="00E508DF"/>
    <w:rsid w:val="00E51F46"/>
    <w:rsid w:val="00E52DCD"/>
    <w:rsid w:val="00E53202"/>
    <w:rsid w:val="00E5530F"/>
    <w:rsid w:val="00E56760"/>
    <w:rsid w:val="00E5774E"/>
    <w:rsid w:val="00E60227"/>
    <w:rsid w:val="00E603B7"/>
    <w:rsid w:val="00E64B2F"/>
    <w:rsid w:val="00E66AFE"/>
    <w:rsid w:val="00E72FB0"/>
    <w:rsid w:val="00E74AF3"/>
    <w:rsid w:val="00E751DF"/>
    <w:rsid w:val="00E753C0"/>
    <w:rsid w:val="00E77FEB"/>
    <w:rsid w:val="00E829A4"/>
    <w:rsid w:val="00E83913"/>
    <w:rsid w:val="00E84963"/>
    <w:rsid w:val="00E90F96"/>
    <w:rsid w:val="00E916E8"/>
    <w:rsid w:val="00E93889"/>
    <w:rsid w:val="00E9546C"/>
    <w:rsid w:val="00E95517"/>
    <w:rsid w:val="00EA0AD4"/>
    <w:rsid w:val="00EA0EB3"/>
    <w:rsid w:val="00EA7199"/>
    <w:rsid w:val="00EA741F"/>
    <w:rsid w:val="00EA7EB7"/>
    <w:rsid w:val="00EB08C3"/>
    <w:rsid w:val="00EB132B"/>
    <w:rsid w:val="00EB152F"/>
    <w:rsid w:val="00EB47A8"/>
    <w:rsid w:val="00EB6C0A"/>
    <w:rsid w:val="00ED1537"/>
    <w:rsid w:val="00ED181B"/>
    <w:rsid w:val="00ED2D81"/>
    <w:rsid w:val="00ED45DB"/>
    <w:rsid w:val="00ED655A"/>
    <w:rsid w:val="00ED7A01"/>
    <w:rsid w:val="00EE2B8C"/>
    <w:rsid w:val="00EE4818"/>
    <w:rsid w:val="00EE5C41"/>
    <w:rsid w:val="00EE6547"/>
    <w:rsid w:val="00EE75F9"/>
    <w:rsid w:val="00EF0162"/>
    <w:rsid w:val="00EF031F"/>
    <w:rsid w:val="00EF0D89"/>
    <w:rsid w:val="00EF1104"/>
    <w:rsid w:val="00EF29F3"/>
    <w:rsid w:val="00EF5CF4"/>
    <w:rsid w:val="00EF5DCB"/>
    <w:rsid w:val="00EF600C"/>
    <w:rsid w:val="00EF7A42"/>
    <w:rsid w:val="00EF7B61"/>
    <w:rsid w:val="00F0062C"/>
    <w:rsid w:val="00F00B9C"/>
    <w:rsid w:val="00F0474A"/>
    <w:rsid w:val="00F06083"/>
    <w:rsid w:val="00F06C2E"/>
    <w:rsid w:val="00F1729D"/>
    <w:rsid w:val="00F20937"/>
    <w:rsid w:val="00F25C2B"/>
    <w:rsid w:val="00F27424"/>
    <w:rsid w:val="00F31F7E"/>
    <w:rsid w:val="00F36115"/>
    <w:rsid w:val="00F4065D"/>
    <w:rsid w:val="00F446AF"/>
    <w:rsid w:val="00F468E9"/>
    <w:rsid w:val="00F55EEB"/>
    <w:rsid w:val="00F61A76"/>
    <w:rsid w:val="00F63339"/>
    <w:rsid w:val="00F70424"/>
    <w:rsid w:val="00F70A23"/>
    <w:rsid w:val="00F74D29"/>
    <w:rsid w:val="00F74D2E"/>
    <w:rsid w:val="00F75616"/>
    <w:rsid w:val="00F75695"/>
    <w:rsid w:val="00F76D3C"/>
    <w:rsid w:val="00F82A23"/>
    <w:rsid w:val="00F83FAC"/>
    <w:rsid w:val="00F8465C"/>
    <w:rsid w:val="00F876D2"/>
    <w:rsid w:val="00F9273C"/>
    <w:rsid w:val="00F92784"/>
    <w:rsid w:val="00F95D45"/>
    <w:rsid w:val="00F975D9"/>
    <w:rsid w:val="00FA47CA"/>
    <w:rsid w:val="00FA601F"/>
    <w:rsid w:val="00FA683C"/>
    <w:rsid w:val="00FA6E1D"/>
    <w:rsid w:val="00FA70EF"/>
    <w:rsid w:val="00FA7337"/>
    <w:rsid w:val="00FA74B8"/>
    <w:rsid w:val="00FB2BE3"/>
    <w:rsid w:val="00FC02CD"/>
    <w:rsid w:val="00FC4AB1"/>
    <w:rsid w:val="00FC5CC9"/>
    <w:rsid w:val="00FD1DEA"/>
    <w:rsid w:val="00FD3534"/>
    <w:rsid w:val="00FD3B02"/>
    <w:rsid w:val="00FD3D86"/>
    <w:rsid w:val="00FE0DA8"/>
    <w:rsid w:val="00FE21A0"/>
    <w:rsid w:val="00FE33A2"/>
    <w:rsid w:val="00FE52A5"/>
    <w:rsid w:val="00FF2C68"/>
    <w:rsid w:val="00FF536F"/>
    <w:rsid w:val="734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BA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D" w:eastAsia="fr-C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7E"/>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paragraph" w:styleId="Pieddepage">
    <w:name w:val="footer"/>
    <w:basedOn w:val="Normal"/>
    <w:link w:val="PieddepageCar"/>
    <w:uiPriority w:val="99"/>
    <w:unhideWhenUsed/>
    <w:pPr>
      <w:tabs>
        <w:tab w:val="center" w:pos="4680"/>
        <w:tab w:val="right" w:pos="9360"/>
      </w:tabs>
    </w:pPr>
    <w:rPr>
      <w:lang w:val="en-US" w:eastAsia="en-US"/>
    </w:rPr>
  </w:style>
  <w:style w:type="paragraph" w:styleId="En-tte">
    <w:name w:val="header"/>
    <w:basedOn w:val="Normal"/>
    <w:link w:val="En-tteCar"/>
    <w:uiPriority w:val="99"/>
    <w:unhideWhenUsed/>
    <w:pPr>
      <w:tabs>
        <w:tab w:val="center" w:pos="4680"/>
        <w:tab w:val="right" w:pos="9360"/>
      </w:tabs>
    </w:pPr>
    <w:rPr>
      <w:lang w:val="en-US" w:eastAsia="en-US"/>
    </w:rPr>
  </w:style>
  <w:style w:type="character" w:styleId="Lienhypertexte">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table" w:styleId="Grilledutableau">
    <w:name w:val="Table Grid"/>
    <w:basedOn w:val="Tableau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Pr>
      <w:color w:val="808080"/>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Bo"/>
    <w:basedOn w:val="Normal"/>
    <w:link w:val="ParagraphedelisteCar"/>
    <w:uiPriority w:val="34"/>
    <w:qFormat/>
    <w:pPr>
      <w:ind w:left="720"/>
      <w:contextualSpacing/>
    </w:pPr>
    <w:rPr>
      <w:lang w:val="en-US" w:eastAsia="en-US"/>
    </w:rPr>
  </w:style>
  <w:style w:type="paragraph" w:styleId="Sansinterligne">
    <w:name w:val="No Spacing"/>
    <w:uiPriority w:val="1"/>
    <w:qFormat/>
    <w:rPr>
      <w:rFonts w:ascii="Calibri" w:eastAsia="Calibri" w:hAnsi="Calibri" w:cs="Times New Roman"/>
      <w:sz w:val="22"/>
      <w:szCs w:val="22"/>
      <w:lang w:val="en-US" w:eastAsia="en-US"/>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character" w:customStyle="1" w:styleId="En-tteCar">
    <w:name w:val="En-tête Car"/>
    <w:basedOn w:val="Policepardfaut"/>
    <w:link w:val="En-tte"/>
    <w:uiPriority w:val="99"/>
    <w:rPr>
      <w:rFonts w:ascii="Calibri" w:eastAsia="Calibri" w:hAnsi="Calibri" w:cs="Times New Roman"/>
    </w:rPr>
  </w:style>
  <w:style w:type="character" w:customStyle="1" w:styleId="PieddepageCar">
    <w:name w:val="Pied de page Car"/>
    <w:basedOn w:val="Policepardfaut"/>
    <w:link w:val="Pieddepage"/>
    <w:uiPriority w:val="99"/>
    <w:rPr>
      <w:rFonts w:ascii="Calibri" w:eastAsia="Calibri" w:hAnsi="Calibri" w:cs="Times New Roman"/>
    </w:rPr>
  </w:style>
  <w:style w:type="character" w:customStyle="1" w:styleId="TextedebullesCar">
    <w:name w:val="Texte de bulles Car"/>
    <w:basedOn w:val="Policepardfaut"/>
    <w:link w:val="Textedebulles"/>
    <w:uiPriority w:val="99"/>
    <w:semiHidden/>
    <w:rPr>
      <w:rFonts w:ascii="Times New Roman" w:eastAsia="Calibri" w:hAnsi="Times New Roman" w:cs="Times New Roman"/>
      <w:sz w:val="18"/>
      <w:szCs w:val="18"/>
    </w:rPr>
  </w:style>
  <w:style w:type="character" w:customStyle="1" w:styleId="fontstyle01">
    <w:name w:val="fontstyle01"/>
    <w:basedOn w:val="Policepardfaut"/>
    <w:rPr>
      <w:rFonts w:ascii="DejaVuSans-BoldOblique" w:hAnsi="DejaVuSans-BoldOblique" w:hint="default"/>
      <w:b/>
      <w:bCs/>
      <w:i/>
      <w:iCs/>
      <w:color w:val="000000"/>
      <w:sz w:val="48"/>
      <w:szCs w:val="48"/>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Rvision1">
    <w:name w:val="Révision1"/>
    <w:hidden/>
    <w:uiPriority w:val="99"/>
    <w:semiHidden/>
    <w:rPr>
      <w:rFonts w:ascii="Times New Roman" w:eastAsia="Times New Roman" w:hAnsi="Times New Roman" w:cs="Times New Roman"/>
      <w:sz w:val="24"/>
      <w:szCs w:val="24"/>
      <w:lang w:val="en-US" w:eastAsia="en-US"/>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Paragraphedeliste1">
    <w:name w:val="Paragraphe de liste1"/>
    <w:basedOn w:val="Normal"/>
    <w:rsid w:val="00A86518"/>
    <w:pPr>
      <w:spacing w:before="100" w:beforeAutospacing="1" w:after="100" w:afterAutospacing="1"/>
      <w:contextualSpacing/>
    </w:pPr>
    <w:rPr>
      <w:lang w:val="fr-CD" w:eastAsia="fr-CD"/>
    </w:rPr>
  </w:style>
  <w:style w:type="table" w:customStyle="1" w:styleId="TableNormal">
    <w:name w:val="Table Normal"/>
    <w:semiHidden/>
    <w:rsid w:val="00A86518"/>
    <w:rPr>
      <w:rFonts w:ascii="Times New Roman" w:eastAsia="Times New Roman" w:hAnsi="Times New Roman" w:cs="Times New Roman"/>
    </w:rPr>
    <w:tblPr>
      <w:tblCellMar>
        <w:top w:w="0" w:type="dxa"/>
        <w:left w:w="0" w:type="dxa"/>
        <w:bottom w:w="0" w:type="dxa"/>
        <w:right w:w="0" w:type="dxa"/>
      </w:tblCellMar>
    </w:tblPr>
  </w:style>
  <w:style w:type="table" w:customStyle="1" w:styleId="Grilledutableau1">
    <w:name w:val="Grille du tableau1"/>
    <w:basedOn w:val="TableauNormal"/>
    <w:rsid w:val="00A86518"/>
    <w:rPr>
      <w:rFonts w:ascii="Times New Roman" w:eastAsia="Times New Roman" w:hAnsi="Times New Roman" w:cs="Times New Roman"/>
      <w:lang w:val="en-US"/>
    </w:rPr>
    <w:tblPr>
      <w:tblCellMar>
        <w:top w:w="0" w:type="dxa"/>
        <w:left w:w="0" w:type="dxa"/>
        <w:bottom w:w="0" w:type="dxa"/>
        <w:right w:w="0" w:type="dxa"/>
      </w:tblCellMar>
    </w:tblPr>
  </w:style>
  <w:style w:type="paragraph" w:customStyle="1" w:styleId="Titre31">
    <w:name w:val="Titre 31"/>
    <w:basedOn w:val="Normal"/>
    <w:next w:val="Normal"/>
    <w:rsid w:val="00846911"/>
    <w:pPr>
      <w:keepNext/>
      <w:keepLines/>
      <w:widowControl w:val="0"/>
      <w:spacing w:before="100" w:beforeAutospacing="1" w:after="100" w:afterAutospacing="1"/>
      <w:outlineLvl w:val="2"/>
    </w:pPr>
    <w:rPr>
      <w:rFonts w:ascii="Arial" w:hAnsi="Arial" w:cs="Arial"/>
      <w:b/>
      <w:lang w:val="fr-CD" w:eastAsia="fr-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D" w:eastAsia="fr-C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7E"/>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paragraph" w:styleId="Pieddepage">
    <w:name w:val="footer"/>
    <w:basedOn w:val="Normal"/>
    <w:link w:val="PieddepageCar"/>
    <w:uiPriority w:val="99"/>
    <w:unhideWhenUsed/>
    <w:pPr>
      <w:tabs>
        <w:tab w:val="center" w:pos="4680"/>
        <w:tab w:val="right" w:pos="9360"/>
      </w:tabs>
    </w:pPr>
    <w:rPr>
      <w:lang w:val="en-US" w:eastAsia="en-US"/>
    </w:rPr>
  </w:style>
  <w:style w:type="paragraph" w:styleId="En-tte">
    <w:name w:val="header"/>
    <w:basedOn w:val="Normal"/>
    <w:link w:val="En-tteCar"/>
    <w:uiPriority w:val="99"/>
    <w:unhideWhenUsed/>
    <w:pPr>
      <w:tabs>
        <w:tab w:val="center" w:pos="4680"/>
        <w:tab w:val="right" w:pos="9360"/>
      </w:tabs>
    </w:pPr>
    <w:rPr>
      <w:lang w:val="en-US" w:eastAsia="en-US"/>
    </w:rPr>
  </w:style>
  <w:style w:type="character" w:styleId="Lienhypertexte">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table" w:styleId="Grilledutableau">
    <w:name w:val="Table Grid"/>
    <w:basedOn w:val="Tableau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Pr>
      <w:color w:val="808080"/>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Bo"/>
    <w:basedOn w:val="Normal"/>
    <w:link w:val="ParagraphedelisteCar"/>
    <w:uiPriority w:val="34"/>
    <w:qFormat/>
    <w:pPr>
      <w:ind w:left="720"/>
      <w:contextualSpacing/>
    </w:pPr>
    <w:rPr>
      <w:lang w:val="en-US" w:eastAsia="en-US"/>
    </w:rPr>
  </w:style>
  <w:style w:type="paragraph" w:styleId="Sansinterligne">
    <w:name w:val="No Spacing"/>
    <w:uiPriority w:val="1"/>
    <w:qFormat/>
    <w:rPr>
      <w:rFonts w:ascii="Calibri" w:eastAsia="Calibri" w:hAnsi="Calibri" w:cs="Times New Roman"/>
      <w:sz w:val="22"/>
      <w:szCs w:val="22"/>
      <w:lang w:val="en-US" w:eastAsia="en-US"/>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character" w:customStyle="1" w:styleId="En-tteCar">
    <w:name w:val="En-tête Car"/>
    <w:basedOn w:val="Policepardfaut"/>
    <w:link w:val="En-tte"/>
    <w:uiPriority w:val="99"/>
    <w:rPr>
      <w:rFonts w:ascii="Calibri" w:eastAsia="Calibri" w:hAnsi="Calibri" w:cs="Times New Roman"/>
    </w:rPr>
  </w:style>
  <w:style w:type="character" w:customStyle="1" w:styleId="PieddepageCar">
    <w:name w:val="Pied de page Car"/>
    <w:basedOn w:val="Policepardfaut"/>
    <w:link w:val="Pieddepage"/>
    <w:uiPriority w:val="99"/>
    <w:rPr>
      <w:rFonts w:ascii="Calibri" w:eastAsia="Calibri" w:hAnsi="Calibri" w:cs="Times New Roman"/>
    </w:rPr>
  </w:style>
  <w:style w:type="character" w:customStyle="1" w:styleId="TextedebullesCar">
    <w:name w:val="Texte de bulles Car"/>
    <w:basedOn w:val="Policepardfaut"/>
    <w:link w:val="Textedebulles"/>
    <w:uiPriority w:val="99"/>
    <w:semiHidden/>
    <w:rPr>
      <w:rFonts w:ascii="Times New Roman" w:eastAsia="Calibri" w:hAnsi="Times New Roman" w:cs="Times New Roman"/>
      <w:sz w:val="18"/>
      <w:szCs w:val="18"/>
    </w:rPr>
  </w:style>
  <w:style w:type="character" w:customStyle="1" w:styleId="fontstyle01">
    <w:name w:val="fontstyle01"/>
    <w:basedOn w:val="Policepardfaut"/>
    <w:rPr>
      <w:rFonts w:ascii="DejaVuSans-BoldOblique" w:hAnsi="DejaVuSans-BoldOblique" w:hint="default"/>
      <w:b/>
      <w:bCs/>
      <w:i/>
      <w:iCs/>
      <w:color w:val="000000"/>
      <w:sz w:val="48"/>
      <w:szCs w:val="48"/>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Rvision1">
    <w:name w:val="Révision1"/>
    <w:hidden/>
    <w:uiPriority w:val="99"/>
    <w:semiHidden/>
    <w:rPr>
      <w:rFonts w:ascii="Times New Roman" w:eastAsia="Times New Roman" w:hAnsi="Times New Roman" w:cs="Times New Roman"/>
      <w:sz w:val="24"/>
      <w:szCs w:val="24"/>
      <w:lang w:val="en-US" w:eastAsia="en-US"/>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Paragraphedeliste1">
    <w:name w:val="Paragraphe de liste1"/>
    <w:basedOn w:val="Normal"/>
    <w:rsid w:val="00A86518"/>
    <w:pPr>
      <w:spacing w:before="100" w:beforeAutospacing="1" w:after="100" w:afterAutospacing="1"/>
      <w:contextualSpacing/>
    </w:pPr>
    <w:rPr>
      <w:lang w:val="fr-CD" w:eastAsia="fr-CD"/>
    </w:rPr>
  </w:style>
  <w:style w:type="table" w:customStyle="1" w:styleId="TableNormal">
    <w:name w:val="Table Normal"/>
    <w:semiHidden/>
    <w:rsid w:val="00A86518"/>
    <w:rPr>
      <w:rFonts w:ascii="Times New Roman" w:eastAsia="Times New Roman" w:hAnsi="Times New Roman" w:cs="Times New Roman"/>
    </w:rPr>
    <w:tblPr>
      <w:tblCellMar>
        <w:top w:w="0" w:type="dxa"/>
        <w:left w:w="0" w:type="dxa"/>
        <w:bottom w:w="0" w:type="dxa"/>
        <w:right w:w="0" w:type="dxa"/>
      </w:tblCellMar>
    </w:tblPr>
  </w:style>
  <w:style w:type="table" w:customStyle="1" w:styleId="Grilledutableau1">
    <w:name w:val="Grille du tableau1"/>
    <w:basedOn w:val="TableauNormal"/>
    <w:rsid w:val="00A86518"/>
    <w:rPr>
      <w:rFonts w:ascii="Times New Roman" w:eastAsia="Times New Roman" w:hAnsi="Times New Roman" w:cs="Times New Roman"/>
      <w:lang w:val="en-US"/>
    </w:rPr>
    <w:tblPr>
      <w:tblCellMar>
        <w:top w:w="0" w:type="dxa"/>
        <w:left w:w="0" w:type="dxa"/>
        <w:bottom w:w="0" w:type="dxa"/>
        <w:right w:w="0" w:type="dxa"/>
      </w:tblCellMar>
    </w:tblPr>
  </w:style>
  <w:style w:type="paragraph" w:customStyle="1" w:styleId="Titre31">
    <w:name w:val="Titre 31"/>
    <w:basedOn w:val="Normal"/>
    <w:next w:val="Normal"/>
    <w:rsid w:val="00846911"/>
    <w:pPr>
      <w:keepNext/>
      <w:keepLines/>
      <w:widowControl w:val="0"/>
      <w:spacing w:before="100" w:beforeAutospacing="1" w:after="100" w:afterAutospacing="1"/>
      <w:outlineLvl w:val="2"/>
    </w:pPr>
    <w:rPr>
      <w:rFonts w:ascii="Arial" w:hAnsi="Arial" w:cs="Arial"/>
      <w:b/>
      <w:lang w:val="fr-CD"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05">
      <w:bodyDiv w:val="1"/>
      <w:marLeft w:val="0"/>
      <w:marRight w:val="0"/>
      <w:marTop w:val="0"/>
      <w:marBottom w:val="0"/>
      <w:divBdr>
        <w:top w:val="none" w:sz="0" w:space="0" w:color="auto"/>
        <w:left w:val="none" w:sz="0" w:space="0" w:color="auto"/>
        <w:bottom w:val="none" w:sz="0" w:space="0" w:color="auto"/>
        <w:right w:val="none" w:sz="0" w:space="0" w:color="auto"/>
      </w:divBdr>
    </w:div>
    <w:div w:id="81493637">
      <w:bodyDiv w:val="1"/>
      <w:marLeft w:val="0"/>
      <w:marRight w:val="0"/>
      <w:marTop w:val="0"/>
      <w:marBottom w:val="0"/>
      <w:divBdr>
        <w:top w:val="none" w:sz="0" w:space="0" w:color="auto"/>
        <w:left w:val="none" w:sz="0" w:space="0" w:color="auto"/>
        <w:bottom w:val="none" w:sz="0" w:space="0" w:color="auto"/>
        <w:right w:val="none" w:sz="0" w:space="0" w:color="auto"/>
      </w:divBdr>
    </w:div>
    <w:div w:id="110248634">
      <w:bodyDiv w:val="1"/>
      <w:marLeft w:val="0"/>
      <w:marRight w:val="0"/>
      <w:marTop w:val="0"/>
      <w:marBottom w:val="0"/>
      <w:divBdr>
        <w:top w:val="none" w:sz="0" w:space="0" w:color="auto"/>
        <w:left w:val="none" w:sz="0" w:space="0" w:color="auto"/>
        <w:bottom w:val="none" w:sz="0" w:space="0" w:color="auto"/>
        <w:right w:val="none" w:sz="0" w:space="0" w:color="auto"/>
      </w:divBdr>
    </w:div>
    <w:div w:id="238562536">
      <w:bodyDiv w:val="1"/>
      <w:marLeft w:val="0"/>
      <w:marRight w:val="0"/>
      <w:marTop w:val="0"/>
      <w:marBottom w:val="0"/>
      <w:divBdr>
        <w:top w:val="none" w:sz="0" w:space="0" w:color="auto"/>
        <w:left w:val="none" w:sz="0" w:space="0" w:color="auto"/>
        <w:bottom w:val="none" w:sz="0" w:space="0" w:color="auto"/>
        <w:right w:val="none" w:sz="0" w:space="0" w:color="auto"/>
      </w:divBdr>
    </w:div>
    <w:div w:id="265845825">
      <w:bodyDiv w:val="1"/>
      <w:marLeft w:val="0"/>
      <w:marRight w:val="0"/>
      <w:marTop w:val="0"/>
      <w:marBottom w:val="0"/>
      <w:divBdr>
        <w:top w:val="none" w:sz="0" w:space="0" w:color="auto"/>
        <w:left w:val="none" w:sz="0" w:space="0" w:color="auto"/>
        <w:bottom w:val="none" w:sz="0" w:space="0" w:color="auto"/>
        <w:right w:val="none" w:sz="0" w:space="0" w:color="auto"/>
      </w:divBdr>
    </w:div>
    <w:div w:id="360134553">
      <w:bodyDiv w:val="1"/>
      <w:marLeft w:val="0"/>
      <w:marRight w:val="0"/>
      <w:marTop w:val="0"/>
      <w:marBottom w:val="0"/>
      <w:divBdr>
        <w:top w:val="none" w:sz="0" w:space="0" w:color="auto"/>
        <w:left w:val="none" w:sz="0" w:space="0" w:color="auto"/>
        <w:bottom w:val="none" w:sz="0" w:space="0" w:color="auto"/>
        <w:right w:val="none" w:sz="0" w:space="0" w:color="auto"/>
      </w:divBdr>
    </w:div>
    <w:div w:id="383069515">
      <w:bodyDiv w:val="1"/>
      <w:marLeft w:val="0"/>
      <w:marRight w:val="0"/>
      <w:marTop w:val="0"/>
      <w:marBottom w:val="0"/>
      <w:divBdr>
        <w:top w:val="none" w:sz="0" w:space="0" w:color="auto"/>
        <w:left w:val="none" w:sz="0" w:space="0" w:color="auto"/>
        <w:bottom w:val="none" w:sz="0" w:space="0" w:color="auto"/>
        <w:right w:val="none" w:sz="0" w:space="0" w:color="auto"/>
      </w:divBdr>
    </w:div>
    <w:div w:id="444665433">
      <w:bodyDiv w:val="1"/>
      <w:marLeft w:val="0"/>
      <w:marRight w:val="0"/>
      <w:marTop w:val="0"/>
      <w:marBottom w:val="0"/>
      <w:divBdr>
        <w:top w:val="none" w:sz="0" w:space="0" w:color="auto"/>
        <w:left w:val="none" w:sz="0" w:space="0" w:color="auto"/>
        <w:bottom w:val="none" w:sz="0" w:space="0" w:color="auto"/>
        <w:right w:val="none" w:sz="0" w:space="0" w:color="auto"/>
      </w:divBdr>
    </w:div>
    <w:div w:id="606815012">
      <w:bodyDiv w:val="1"/>
      <w:marLeft w:val="0"/>
      <w:marRight w:val="0"/>
      <w:marTop w:val="0"/>
      <w:marBottom w:val="0"/>
      <w:divBdr>
        <w:top w:val="none" w:sz="0" w:space="0" w:color="auto"/>
        <w:left w:val="none" w:sz="0" w:space="0" w:color="auto"/>
        <w:bottom w:val="none" w:sz="0" w:space="0" w:color="auto"/>
        <w:right w:val="none" w:sz="0" w:space="0" w:color="auto"/>
      </w:divBdr>
    </w:div>
    <w:div w:id="866256705">
      <w:bodyDiv w:val="1"/>
      <w:marLeft w:val="0"/>
      <w:marRight w:val="0"/>
      <w:marTop w:val="0"/>
      <w:marBottom w:val="0"/>
      <w:divBdr>
        <w:top w:val="none" w:sz="0" w:space="0" w:color="auto"/>
        <w:left w:val="none" w:sz="0" w:space="0" w:color="auto"/>
        <w:bottom w:val="none" w:sz="0" w:space="0" w:color="auto"/>
        <w:right w:val="none" w:sz="0" w:space="0" w:color="auto"/>
      </w:divBdr>
    </w:div>
    <w:div w:id="952131657">
      <w:bodyDiv w:val="1"/>
      <w:marLeft w:val="0"/>
      <w:marRight w:val="0"/>
      <w:marTop w:val="0"/>
      <w:marBottom w:val="0"/>
      <w:divBdr>
        <w:top w:val="none" w:sz="0" w:space="0" w:color="auto"/>
        <w:left w:val="none" w:sz="0" w:space="0" w:color="auto"/>
        <w:bottom w:val="none" w:sz="0" w:space="0" w:color="auto"/>
        <w:right w:val="none" w:sz="0" w:space="0" w:color="auto"/>
      </w:divBdr>
    </w:div>
    <w:div w:id="1006400140">
      <w:bodyDiv w:val="1"/>
      <w:marLeft w:val="0"/>
      <w:marRight w:val="0"/>
      <w:marTop w:val="0"/>
      <w:marBottom w:val="0"/>
      <w:divBdr>
        <w:top w:val="none" w:sz="0" w:space="0" w:color="auto"/>
        <w:left w:val="none" w:sz="0" w:space="0" w:color="auto"/>
        <w:bottom w:val="none" w:sz="0" w:space="0" w:color="auto"/>
        <w:right w:val="none" w:sz="0" w:space="0" w:color="auto"/>
      </w:divBdr>
    </w:div>
    <w:div w:id="1038091575">
      <w:bodyDiv w:val="1"/>
      <w:marLeft w:val="0"/>
      <w:marRight w:val="0"/>
      <w:marTop w:val="0"/>
      <w:marBottom w:val="0"/>
      <w:divBdr>
        <w:top w:val="none" w:sz="0" w:space="0" w:color="auto"/>
        <w:left w:val="none" w:sz="0" w:space="0" w:color="auto"/>
        <w:bottom w:val="none" w:sz="0" w:space="0" w:color="auto"/>
        <w:right w:val="none" w:sz="0" w:space="0" w:color="auto"/>
      </w:divBdr>
    </w:div>
    <w:div w:id="1363819058">
      <w:bodyDiv w:val="1"/>
      <w:marLeft w:val="0"/>
      <w:marRight w:val="0"/>
      <w:marTop w:val="0"/>
      <w:marBottom w:val="0"/>
      <w:divBdr>
        <w:top w:val="none" w:sz="0" w:space="0" w:color="auto"/>
        <w:left w:val="none" w:sz="0" w:space="0" w:color="auto"/>
        <w:bottom w:val="none" w:sz="0" w:space="0" w:color="auto"/>
        <w:right w:val="none" w:sz="0" w:space="0" w:color="auto"/>
      </w:divBdr>
    </w:div>
    <w:div w:id="1455563581">
      <w:bodyDiv w:val="1"/>
      <w:marLeft w:val="0"/>
      <w:marRight w:val="0"/>
      <w:marTop w:val="0"/>
      <w:marBottom w:val="0"/>
      <w:divBdr>
        <w:top w:val="none" w:sz="0" w:space="0" w:color="auto"/>
        <w:left w:val="none" w:sz="0" w:space="0" w:color="auto"/>
        <w:bottom w:val="none" w:sz="0" w:space="0" w:color="auto"/>
        <w:right w:val="none" w:sz="0" w:space="0" w:color="auto"/>
      </w:divBdr>
    </w:div>
    <w:div w:id="1541162959">
      <w:bodyDiv w:val="1"/>
      <w:marLeft w:val="0"/>
      <w:marRight w:val="0"/>
      <w:marTop w:val="0"/>
      <w:marBottom w:val="0"/>
      <w:divBdr>
        <w:top w:val="none" w:sz="0" w:space="0" w:color="auto"/>
        <w:left w:val="none" w:sz="0" w:space="0" w:color="auto"/>
        <w:bottom w:val="none" w:sz="0" w:space="0" w:color="auto"/>
        <w:right w:val="none" w:sz="0" w:space="0" w:color="auto"/>
      </w:divBdr>
    </w:div>
    <w:div w:id="1604335312">
      <w:bodyDiv w:val="1"/>
      <w:marLeft w:val="0"/>
      <w:marRight w:val="0"/>
      <w:marTop w:val="0"/>
      <w:marBottom w:val="0"/>
      <w:divBdr>
        <w:top w:val="none" w:sz="0" w:space="0" w:color="auto"/>
        <w:left w:val="none" w:sz="0" w:space="0" w:color="auto"/>
        <w:bottom w:val="none" w:sz="0" w:space="0" w:color="auto"/>
        <w:right w:val="none" w:sz="0" w:space="0" w:color="auto"/>
      </w:divBdr>
    </w:div>
    <w:div w:id="1686860667">
      <w:bodyDiv w:val="1"/>
      <w:marLeft w:val="0"/>
      <w:marRight w:val="0"/>
      <w:marTop w:val="0"/>
      <w:marBottom w:val="0"/>
      <w:divBdr>
        <w:top w:val="none" w:sz="0" w:space="0" w:color="auto"/>
        <w:left w:val="none" w:sz="0" w:space="0" w:color="auto"/>
        <w:bottom w:val="none" w:sz="0" w:space="0" w:color="auto"/>
        <w:right w:val="none" w:sz="0" w:space="0" w:color="auto"/>
      </w:divBdr>
    </w:div>
    <w:div w:id="1727879049">
      <w:bodyDiv w:val="1"/>
      <w:marLeft w:val="0"/>
      <w:marRight w:val="0"/>
      <w:marTop w:val="0"/>
      <w:marBottom w:val="0"/>
      <w:divBdr>
        <w:top w:val="none" w:sz="0" w:space="0" w:color="auto"/>
        <w:left w:val="none" w:sz="0" w:space="0" w:color="auto"/>
        <w:bottom w:val="none" w:sz="0" w:space="0" w:color="auto"/>
        <w:right w:val="none" w:sz="0" w:space="0" w:color="auto"/>
      </w:divBdr>
    </w:div>
    <w:div w:id="1742099344">
      <w:bodyDiv w:val="1"/>
      <w:marLeft w:val="0"/>
      <w:marRight w:val="0"/>
      <w:marTop w:val="0"/>
      <w:marBottom w:val="0"/>
      <w:divBdr>
        <w:top w:val="none" w:sz="0" w:space="0" w:color="auto"/>
        <w:left w:val="none" w:sz="0" w:space="0" w:color="auto"/>
        <w:bottom w:val="none" w:sz="0" w:space="0" w:color="auto"/>
        <w:right w:val="none" w:sz="0" w:space="0" w:color="auto"/>
      </w:divBdr>
    </w:div>
    <w:div w:id="1881628230">
      <w:bodyDiv w:val="1"/>
      <w:marLeft w:val="0"/>
      <w:marRight w:val="0"/>
      <w:marTop w:val="0"/>
      <w:marBottom w:val="0"/>
      <w:divBdr>
        <w:top w:val="none" w:sz="0" w:space="0" w:color="auto"/>
        <w:left w:val="none" w:sz="0" w:space="0" w:color="auto"/>
        <w:bottom w:val="none" w:sz="0" w:space="0" w:color="auto"/>
        <w:right w:val="none" w:sz="0" w:space="0" w:color="auto"/>
      </w:divBdr>
    </w:div>
    <w:div w:id="1939635834">
      <w:bodyDiv w:val="1"/>
      <w:marLeft w:val="0"/>
      <w:marRight w:val="0"/>
      <w:marTop w:val="0"/>
      <w:marBottom w:val="0"/>
      <w:divBdr>
        <w:top w:val="none" w:sz="0" w:space="0" w:color="auto"/>
        <w:left w:val="none" w:sz="0" w:space="0" w:color="auto"/>
        <w:bottom w:val="none" w:sz="0" w:space="0" w:color="auto"/>
        <w:right w:val="none" w:sz="0" w:space="0" w:color="auto"/>
      </w:divBdr>
    </w:div>
    <w:div w:id="202258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78ED2-C9A2-4A29-9229-BE076F97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2570</Words>
  <Characters>14141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 O. Dada;Dr Serge Agbo</dc:creator>
  <cp:lastModifiedBy>hp</cp:lastModifiedBy>
  <cp:revision>2</cp:revision>
  <dcterms:created xsi:type="dcterms:W3CDTF">2022-09-22T11:36:00Z</dcterms:created>
  <dcterms:modified xsi:type="dcterms:W3CDTF">2022-09-22T11:36:00Z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EAA2943C0A5345659878A9673014A348</vt:lpwstr>
  </property>
</Properties>
</file>